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37" w:rsidRPr="008331DE" w:rsidRDefault="002322AF" w:rsidP="00636FC8">
      <w:pPr>
        <w:rPr>
          <w:b/>
          <w:sz w:val="22"/>
          <w:szCs w:val="22"/>
        </w:rPr>
      </w:pPr>
      <w:r w:rsidRPr="008331DE">
        <w:rPr>
          <w:b/>
          <w:sz w:val="22"/>
          <w:szCs w:val="22"/>
        </w:rPr>
        <w:t xml:space="preserve">       </w:t>
      </w:r>
    </w:p>
    <w:p w:rsidR="00C46D93" w:rsidRPr="008331DE" w:rsidRDefault="003671FD" w:rsidP="002322AF">
      <w:pPr>
        <w:ind w:left="2160" w:firstLine="720"/>
        <w:rPr>
          <w:b/>
          <w:sz w:val="22"/>
          <w:szCs w:val="22"/>
        </w:rPr>
      </w:pPr>
      <w:r>
        <w:rPr>
          <w:b/>
          <w:sz w:val="22"/>
          <w:szCs w:val="22"/>
        </w:rPr>
        <w:t xml:space="preserve">        </w:t>
      </w:r>
      <w:r w:rsidR="00C46D93" w:rsidRPr="008331DE">
        <w:rPr>
          <w:b/>
          <w:sz w:val="22"/>
          <w:szCs w:val="22"/>
        </w:rPr>
        <w:t>TWO RIVERS COALITION</w:t>
      </w:r>
    </w:p>
    <w:p w:rsidR="00C46D93" w:rsidRPr="008331DE" w:rsidRDefault="00D36B09" w:rsidP="002322AF">
      <w:pPr>
        <w:jc w:val="center"/>
        <w:rPr>
          <w:b/>
          <w:sz w:val="22"/>
          <w:szCs w:val="22"/>
        </w:rPr>
      </w:pPr>
      <w:r>
        <w:rPr>
          <w:b/>
          <w:sz w:val="22"/>
          <w:szCs w:val="22"/>
        </w:rPr>
        <w:t>August 12</w:t>
      </w:r>
      <w:r w:rsidR="001A5B15">
        <w:rPr>
          <w:b/>
          <w:sz w:val="22"/>
          <w:szCs w:val="22"/>
        </w:rPr>
        <w:t xml:space="preserve">, 2015 </w:t>
      </w:r>
      <w:r w:rsidR="00C46D93" w:rsidRPr="008331DE">
        <w:rPr>
          <w:b/>
          <w:sz w:val="22"/>
          <w:szCs w:val="22"/>
        </w:rPr>
        <w:t>BOARD MEETING</w:t>
      </w:r>
    </w:p>
    <w:p w:rsidR="00C46D93" w:rsidRDefault="00C46D93" w:rsidP="002322AF">
      <w:pPr>
        <w:jc w:val="center"/>
        <w:rPr>
          <w:b/>
          <w:sz w:val="22"/>
          <w:szCs w:val="22"/>
        </w:rPr>
      </w:pPr>
      <w:r w:rsidRPr="008331DE">
        <w:rPr>
          <w:b/>
          <w:sz w:val="22"/>
          <w:szCs w:val="22"/>
        </w:rPr>
        <w:t>Geneva Township Hall</w:t>
      </w:r>
    </w:p>
    <w:p w:rsidR="00636FC8" w:rsidRPr="00417ECB" w:rsidRDefault="00E85460" w:rsidP="00417ECB">
      <w:pPr>
        <w:jc w:val="center"/>
        <w:rPr>
          <w:b/>
          <w:color w:val="808080" w:themeColor="background1" w:themeShade="80"/>
          <w:sz w:val="22"/>
          <w:szCs w:val="22"/>
        </w:rPr>
      </w:pPr>
      <w:r>
        <w:rPr>
          <w:b/>
          <w:color w:val="808080" w:themeColor="background1" w:themeShade="80"/>
          <w:sz w:val="22"/>
          <w:szCs w:val="22"/>
        </w:rPr>
        <w:t>Draft</w:t>
      </w:r>
    </w:p>
    <w:p w:rsidR="00636FC8" w:rsidRDefault="00636FC8" w:rsidP="00C46D93">
      <w:pPr>
        <w:rPr>
          <w:rFonts w:ascii="Arial" w:hAnsi="Arial" w:cs="Arial"/>
          <w:sz w:val="22"/>
          <w:szCs w:val="22"/>
        </w:rPr>
      </w:pPr>
    </w:p>
    <w:p w:rsidR="00C46D93" w:rsidRPr="009D09D8" w:rsidRDefault="00C46D93" w:rsidP="009D09D8">
      <w:pPr>
        <w:rPr>
          <w:rFonts w:asciiTheme="majorHAnsi" w:hAnsiTheme="majorHAnsi" w:cs="Arial"/>
          <w:sz w:val="22"/>
          <w:szCs w:val="22"/>
        </w:rPr>
      </w:pPr>
      <w:r w:rsidRPr="009D09D8">
        <w:rPr>
          <w:rFonts w:asciiTheme="majorHAnsi" w:hAnsiTheme="majorHAnsi" w:cs="Arial"/>
          <w:sz w:val="22"/>
          <w:szCs w:val="22"/>
        </w:rPr>
        <w:t>Call to order</w:t>
      </w:r>
      <w:r w:rsidRPr="009D09D8">
        <w:rPr>
          <w:rFonts w:asciiTheme="majorHAnsi" w:hAnsiTheme="majorHAnsi" w:cs="Arial"/>
          <w:b/>
          <w:sz w:val="22"/>
          <w:szCs w:val="22"/>
        </w:rPr>
        <w:t>:</w:t>
      </w:r>
      <w:r w:rsidRPr="009D09D8">
        <w:rPr>
          <w:rFonts w:asciiTheme="majorHAnsi" w:hAnsiTheme="majorHAnsi" w:cs="Arial"/>
          <w:sz w:val="22"/>
          <w:szCs w:val="22"/>
        </w:rPr>
        <w:t xml:space="preserve"> </w:t>
      </w:r>
      <w:r w:rsidR="002B52F8" w:rsidRPr="009D09D8">
        <w:rPr>
          <w:rFonts w:asciiTheme="majorHAnsi" w:hAnsiTheme="majorHAnsi" w:cs="Arial"/>
          <w:sz w:val="22"/>
          <w:szCs w:val="22"/>
        </w:rPr>
        <w:t>6:</w:t>
      </w:r>
      <w:r w:rsidR="00D36B09">
        <w:rPr>
          <w:rFonts w:asciiTheme="majorHAnsi" w:hAnsiTheme="majorHAnsi" w:cs="Arial"/>
          <w:sz w:val="22"/>
          <w:szCs w:val="22"/>
        </w:rPr>
        <w:t>12</w:t>
      </w:r>
      <w:r w:rsidR="0020674C" w:rsidRPr="009D09D8">
        <w:rPr>
          <w:rFonts w:asciiTheme="majorHAnsi" w:hAnsiTheme="majorHAnsi" w:cs="Arial"/>
          <w:sz w:val="22"/>
          <w:szCs w:val="22"/>
        </w:rPr>
        <w:t xml:space="preserve"> </w:t>
      </w:r>
      <w:r w:rsidR="002B52F8" w:rsidRPr="009D09D8">
        <w:rPr>
          <w:rFonts w:asciiTheme="majorHAnsi" w:hAnsiTheme="majorHAnsi" w:cs="Arial"/>
          <w:sz w:val="22"/>
          <w:szCs w:val="22"/>
        </w:rPr>
        <w:t xml:space="preserve">p.m. </w:t>
      </w:r>
      <w:r w:rsidR="004D49E5" w:rsidRPr="009D09D8">
        <w:rPr>
          <w:rFonts w:asciiTheme="majorHAnsi" w:hAnsiTheme="majorHAnsi" w:cs="Arial"/>
          <w:sz w:val="22"/>
          <w:szCs w:val="22"/>
        </w:rPr>
        <w:t xml:space="preserve"> </w:t>
      </w:r>
    </w:p>
    <w:p w:rsidR="008753DF" w:rsidRPr="009D09D8" w:rsidRDefault="008753DF" w:rsidP="009D09D8">
      <w:pPr>
        <w:rPr>
          <w:rFonts w:asciiTheme="majorHAnsi" w:hAnsiTheme="majorHAnsi" w:cs="Arial"/>
          <w:sz w:val="22"/>
          <w:szCs w:val="22"/>
        </w:rPr>
      </w:pPr>
    </w:p>
    <w:p w:rsidR="008753DF" w:rsidRPr="009D09D8" w:rsidRDefault="008753DF" w:rsidP="009D09D8">
      <w:pPr>
        <w:rPr>
          <w:rFonts w:asciiTheme="majorHAnsi" w:hAnsiTheme="majorHAnsi" w:cs="Arial"/>
          <w:sz w:val="22"/>
          <w:szCs w:val="22"/>
        </w:rPr>
      </w:pPr>
      <w:r w:rsidRPr="009D09D8">
        <w:rPr>
          <w:rFonts w:asciiTheme="majorHAnsi" w:hAnsiTheme="majorHAnsi" w:cs="Arial"/>
          <w:b/>
          <w:sz w:val="22"/>
          <w:szCs w:val="22"/>
        </w:rPr>
        <w:t>Attendees:</w:t>
      </w:r>
      <w:r w:rsidRPr="009D09D8">
        <w:rPr>
          <w:rFonts w:asciiTheme="majorHAnsi" w:hAnsiTheme="majorHAnsi" w:cs="Arial"/>
          <w:sz w:val="22"/>
          <w:szCs w:val="22"/>
        </w:rPr>
        <w:t xml:space="preserve"> </w:t>
      </w:r>
      <w:r w:rsidR="004D49E5" w:rsidRPr="009D09D8">
        <w:rPr>
          <w:rFonts w:asciiTheme="majorHAnsi" w:hAnsiTheme="majorHAnsi" w:cs="Arial"/>
          <w:sz w:val="22"/>
          <w:szCs w:val="22"/>
          <w:u w:val="single"/>
        </w:rPr>
        <w:t>Kevin Haight</w:t>
      </w:r>
      <w:r w:rsidR="00523A83" w:rsidRPr="009D09D8">
        <w:rPr>
          <w:rFonts w:asciiTheme="majorHAnsi" w:hAnsiTheme="majorHAnsi" w:cs="Arial"/>
          <w:sz w:val="22"/>
          <w:szCs w:val="22"/>
          <w:u w:val="single"/>
        </w:rPr>
        <w:t xml:space="preserve">, </w:t>
      </w:r>
      <w:r w:rsidR="007B038E">
        <w:rPr>
          <w:rFonts w:asciiTheme="majorHAnsi" w:hAnsiTheme="majorHAnsi" w:cs="Arial"/>
          <w:sz w:val="22"/>
          <w:szCs w:val="22"/>
          <w:u w:val="single"/>
        </w:rPr>
        <w:t>Kenneth Nesbitt</w:t>
      </w:r>
      <w:r w:rsidR="00777431" w:rsidRPr="009D09D8">
        <w:rPr>
          <w:rFonts w:asciiTheme="majorHAnsi" w:hAnsiTheme="majorHAnsi" w:cs="Arial"/>
          <w:sz w:val="22"/>
          <w:szCs w:val="22"/>
          <w:u w:val="single"/>
        </w:rPr>
        <w:t xml:space="preserve">, </w:t>
      </w:r>
      <w:r w:rsidR="0020674C" w:rsidRPr="009D09D8">
        <w:rPr>
          <w:rFonts w:asciiTheme="majorHAnsi" w:hAnsiTheme="majorHAnsi" w:cs="Arial"/>
          <w:sz w:val="22"/>
          <w:szCs w:val="22"/>
          <w:u w:val="single"/>
        </w:rPr>
        <w:t>Frank Jurenka, J</w:t>
      </w:r>
      <w:r w:rsidR="007B038E">
        <w:rPr>
          <w:rFonts w:asciiTheme="majorHAnsi" w:hAnsiTheme="majorHAnsi" w:cs="Arial"/>
          <w:sz w:val="22"/>
          <w:szCs w:val="22"/>
          <w:u w:val="single"/>
        </w:rPr>
        <w:t>o</w:t>
      </w:r>
      <w:r w:rsidR="003671FD" w:rsidRPr="009D09D8">
        <w:rPr>
          <w:rFonts w:asciiTheme="majorHAnsi" w:hAnsiTheme="majorHAnsi" w:cs="Arial"/>
          <w:sz w:val="22"/>
          <w:szCs w:val="22"/>
          <w:u w:val="single"/>
        </w:rPr>
        <w:t>e Parman</w:t>
      </w:r>
      <w:r w:rsidR="00777431" w:rsidRPr="009D09D8">
        <w:rPr>
          <w:rFonts w:asciiTheme="majorHAnsi" w:hAnsiTheme="majorHAnsi" w:cs="Arial"/>
          <w:sz w:val="22"/>
          <w:szCs w:val="22"/>
          <w:u w:val="single"/>
        </w:rPr>
        <w:t xml:space="preserve">, </w:t>
      </w:r>
      <w:r w:rsidR="007B038E">
        <w:rPr>
          <w:rFonts w:asciiTheme="majorHAnsi" w:hAnsiTheme="majorHAnsi" w:cs="Arial"/>
          <w:sz w:val="22"/>
          <w:szCs w:val="22"/>
          <w:u w:val="single"/>
        </w:rPr>
        <w:t xml:space="preserve">Colleen Forestieri, </w:t>
      </w:r>
      <w:r w:rsidR="00777431" w:rsidRPr="009D09D8">
        <w:rPr>
          <w:rFonts w:asciiTheme="majorHAnsi" w:hAnsiTheme="majorHAnsi" w:cs="Arial"/>
          <w:sz w:val="22"/>
          <w:szCs w:val="22"/>
          <w:u w:val="single"/>
        </w:rPr>
        <w:t>Dave Foerster</w:t>
      </w:r>
      <w:r w:rsidR="004D49E5" w:rsidRPr="009D09D8">
        <w:rPr>
          <w:rFonts w:asciiTheme="majorHAnsi" w:hAnsiTheme="majorHAnsi" w:cs="Arial"/>
          <w:sz w:val="22"/>
          <w:szCs w:val="22"/>
          <w:u w:val="single"/>
        </w:rPr>
        <w:t>,</w:t>
      </w:r>
      <w:r w:rsidR="003671FD" w:rsidRPr="009D09D8">
        <w:rPr>
          <w:rFonts w:asciiTheme="majorHAnsi" w:hAnsiTheme="majorHAnsi" w:cs="Arial"/>
          <w:sz w:val="22"/>
          <w:szCs w:val="22"/>
        </w:rPr>
        <w:t xml:space="preserve"> </w:t>
      </w:r>
      <w:r w:rsidR="00523A83" w:rsidRPr="009D09D8">
        <w:rPr>
          <w:rFonts w:asciiTheme="majorHAnsi" w:hAnsiTheme="majorHAnsi" w:cs="Arial"/>
          <w:sz w:val="22"/>
          <w:szCs w:val="22"/>
        </w:rPr>
        <w:t>Paul Vanden Bosch</w:t>
      </w:r>
      <w:r w:rsidR="00777431" w:rsidRPr="009D09D8">
        <w:rPr>
          <w:rFonts w:asciiTheme="majorHAnsi" w:hAnsiTheme="majorHAnsi" w:cs="Arial"/>
          <w:sz w:val="22"/>
          <w:szCs w:val="22"/>
        </w:rPr>
        <w:t xml:space="preserve">, </w:t>
      </w:r>
      <w:r w:rsidR="007B038E">
        <w:rPr>
          <w:rFonts w:asciiTheme="majorHAnsi" w:hAnsiTheme="majorHAnsi" w:cs="Arial"/>
          <w:sz w:val="22"/>
          <w:szCs w:val="22"/>
        </w:rPr>
        <w:t xml:space="preserve">Dick Curtis </w:t>
      </w:r>
      <w:r w:rsidR="00924F39" w:rsidRPr="009D09D8">
        <w:rPr>
          <w:rFonts w:asciiTheme="majorHAnsi" w:eastAsiaTheme="minorHAnsi" w:hAnsiTheme="majorHAnsi" w:cs="Arial"/>
          <w:sz w:val="22"/>
          <w:szCs w:val="22"/>
        </w:rPr>
        <w:t>(board members underlined)</w:t>
      </w:r>
    </w:p>
    <w:p w:rsidR="008753DF" w:rsidRPr="009D09D8" w:rsidRDefault="008753DF" w:rsidP="009D09D8">
      <w:pPr>
        <w:rPr>
          <w:rFonts w:asciiTheme="majorHAnsi" w:hAnsiTheme="majorHAnsi" w:cs="Arial"/>
          <w:b/>
          <w:sz w:val="22"/>
          <w:szCs w:val="22"/>
        </w:rPr>
      </w:pPr>
    </w:p>
    <w:p w:rsidR="00C46D93" w:rsidRPr="009D09D8" w:rsidRDefault="00566F02" w:rsidP="009D09D8">
      <w:pPr>
        <w:rPr>
          <w:rFonts w:asciiTheme="majorHAnsi" w:hAnsiTheme="majorHAnsi" w:cs="Arial"/>
          <w:sz w:val="22"/>
          <w:szCs w:val="22"/>
        </w:rPr>
      </w:pPr>
      <w:r w:rsidRPr="009D09D8">
        <w:rPr>
          <w:rFonts w:asciiTheme="majorHAnsi" w:hAnsiTheme="majorHAnsi" w:cs="Arial"/>
          <w:b/>
          <w:sz w:val="22"/>
          <w:szCs w:val="22"/>
        </w:rPr>
        <w:t xml:space="preserve">Agenda </w:t>
      </w:r>
      <w:r w:rsidR="00523A83" w:rsidRPr="009D09D8">
        <w:rPr>
          <w:rFonts w:asciiTheme="majorHAnsi" w:hAnsiTheme="majorHAnsi" w:cs="Arial"/>
          <w:b/>
          <w:sz w:val="22"/>
          <w:szCs w:val="22"/>
        </w:rPr>
        <w:t>–</w:t>
      </w:r>
      <w:r w:rsidRPr="009D09D8">
        <w:rPr>
          <w:rFonts w:asciiTheme="majorHAnsi" w:hAnsiTheme="majorHAnsi" w:cs="Arial"/>
          <w:b/>
          <w:sz w:val="22"/>
          <w:szCs w:val="22"/>
        </w:rPr>
        <w:t xml:space="preserve"> </w:t>
      </w:r>
      <w:r w:rsidR="00F63879">
        <w:rPr>
          <w:rFonts w:asciiTheme="majorHAnsi" w:hAnsiTheme="majorHAnsi" w:cs="Arial"/>
          <w:sz w:val="22"/>
          <w:szCs w:val="22"/>
        </w:rPr>
        <w:t>August 12, 2015</w:t>
      </w:r>
      <w:r w:rsidR="004D49E5" w:rsidRPr="009D09D8">
        <w:rPr>
          <w:rFonts w:asciiTheme="majorHAnsi" w:hAnsiTheme="majorHAnsi" w:cs="Arial"/>
          <w:sz w:val="22"/>
          <w:szCs w:val="22"/>
        </w:rPr>
        <w:t xml:space="preserve"> </w:t>
      </w:r>
      <w:r w:rsidR="001B5331" w:rsidRPr="009D09D8">
        <w:rPr>
          <w:rFonts w:asciiTheme="majorHAnsi" w:hAnsiTheme="majorHAnsi" w:cs="Arial"/>
          <w:sz w:val="22"/>
          <w:szCs w:val="22"/>
        </w:rPr>
        <w:t>agenda</w:t>
      </w:r>
      <w:r w:rsidR="001B5331" w:rsidRPr="009D09D8">
        <w:rPr>
          <w:rFonts w:asciiTheme="majorHAnsi" w:hAnsiTheme="majorHAnsi" w:cs="Arial"/>
          <w:b/>
          <w:sz w:val="22"/>
          <w:szCs w:val="22"/>
        </w:rPr>
        <w:t xml:space="preserve"> </w:t>
      </w:r>
      <w:r w:rsidR="00F95B51" w:rsidRPr="009D09D8">
        <w:rPr>
          <w:rFonts w:asciiTheme="majorHAnsi" w:hAnsiTheme="majorHAnsi" w:cs="Arial"/>
          <w:sz w:val="22"/>
          <w:szCs w:val="22"/>
        </w:rPr>
        <w:t>approve</w:t>
      </w:r>
      <w:r w:rsidR="001B5331" w:rsidRPr="009D09D8">
        <w:rPr>
          <w:rFonts w:asciiTheme="majorHAnsi" w:hAnsiTheme="majorHAnsi" w:cs="Arial"/>
          <w:sz w:val="22"/>
          <w:szCs w:val="22"/>
        </w:rPr>
        <w:t xml:space="preserve">d as </w:t>
      </w:r>
      <w:r w:rsidR="00523A83" w:rsidRPr="009D09D8">
        <w:rPr>
          <w:rFonts w:asciiTheme="majorHAnsi" w:hAnsiTheme="majorHAnsi" w:cs="Arial"/>
          <w:sz w:val="22"/>
          <w:szCs w:val="22"/>
        </w:rPr>
        <w:t>amended</w:t>
      </w:r>
    </w:p>
    <w:p w:rsidR="000A1917" w:rsidRPr="009D09D8" w:rsidRDefault="000A1917" w:rsidP="009D09D8">
      <w:pPr>
        <w:rPr>
          <w:rFonts w:asciiTheme="majorHAnsi" w:hAnsiTheme="majorHAnsi" w:cs="Arial"/>
          <w:sz w:val="22"/>
          <w:szCs w:val="22"/>
        </w:rPr>
      </w:pPr>
    </w:p>
    <w:p w:rsidR="000A1917" w:rsidRPr="009D09D8" w:rsidRDefault="000A1917" w:rsidP="009D09D8">
      <w:pPr>
        <w:rPr>
          <w:rFonts w:asciiTheme="majorHAnsi" w:hAnsiTheme="majorHAnsi" w:cs="Arial"/>
          <w:sz w:val="22"/>
          <w:szCs w:val="22"/>
        </w:rPr>
      </w:pPr>
      <w:r w:rsidRPr="009D09D8">
        <w:rPr>
          <w:rFonts w:asciiTheme="majorHAnsi" w:hAnsiTheme="majorHAnsi" w:cs="Arial"/>
          <w:b/>
          <w:sz w:val="22"/>
          <w:szCs w:val="22"/>
        </w:rPr>
        <w:t>Motion</w:t>
      </w:r>
      <w:r w:rsidRPr="009D09D8">
        <w:rPr>
          <w:rFonts w:asciiTheme="majorHAnsi" w:hAnsiTheme="majorHAnsi" w:cs="Arial"/>
          <w:sz w:val="22"/>
          <w:szCs w:val="22"/>
        </w:rPr>
        <w:t xml:space="preserve"> by </w:t>
      </w:r>
      <w:r w:rsidR="00F63879">
        <w:rPr>
          <w:rFonts w:asciiTheme="majorHAnsi" w:hAnsiTheme="majorHAnsi" w:cs="Arial"/>
          <w:sz w:val="22"/>
          <w:szCs w:val="22"/>
        </w:rPr>
        <w:t>Joe Parman</w:t>
      </w:r>
      <w:r w:rsidR="003671FD" w:rsidRPr="009D09D8">
        <w:rPr>
          <w:rFonts w:asciiTheme="majorHAnsi" w:hAnsiTheme="majorHAnsi" w:cs="Arial"/>
          <w:sz w:val="22"/>
          <w:szCs w:val="22"/>
        </w:rPr>
        <w:t>,</w:t>
      </w:r>
      <w:r w:rsidRPr="009D09D8">
        <w:rPr>
          <w:rFonts w:asciiTheme="majorHAnsi" w:hAnsiTheme="majorHAnsi" w:cs="Arial"/>
          <w:sz w:val="22"/>
          <w:szCs w:val="22"/>
        </w:rPr>
        <w:t xml:space="preserve"> seconded by </w:t>
      </w:r>
      <w:r w:rsidR="00F63879">
        <w:rPr>
          <w:rFonts w:asciiTheme="majorHAnsi" w:hAnsiTheme="majorHAnsi" w:cs="Arial"/>
          <w:sz w:val="22"/>
          <w:szCs w:val="22"/>
        </w:rPr>
        <w:t xml:space="preserve">Colleen Forestieri </w:t>
      </w:r>
      <w:r w:rsidRPr="009D09D8">
        <w:rPr>
          <w:rFonts w:asciiTheme="majorHAnsi" w:hAnsiTheme="majorHAnsi" w:cs="Arial"/>
          <w:sz w:val="22"/>
          <w:szCs w:val="22"/>
        </w:rPr>
        <w:t xml:space="preserve">to approve </w:t>
      </w:r>
      <w:r w:rsidR="00F63879">
        <w:rPr>
          <w:rFonts w:asciiTheme="majorHAnsi" w:hAnsiTheme="majorHAnsi" w:cs="Arial"/>
          <w:sz w:val="22"/>
          <w:szCs w:val="22"/>
        </w:rPr>
        <w:t>June 10, 2015</w:t>
      </w:r>
      <w:r w:rsidRPr="009D09D8">
        <w:rPr>
          <w:rFonts w:asciiTheme="majorHAnsi" w:hAnsiTheme="majorHAnsi" w:cs="Arial"/>
          <w:sz w:val="22"/>
          <w:szCs w:val="22"/>
        </w:rPr>
        <w:t xml:space="preserve"> minutes, all in favor.  </w:t>
      </w:r>
    </w:p>
    <w:p w:rsidR="00754D01" w:rsidRPr="009D09D8" w:rsidRDefault="00754D01" w:rsidP="009D09D8">
      <w:pPr>
        <w:rPr>
          <w:rFonts w:asciiTheme="majorHAnsi" w:hAnsiTheme="majorHAnsi" w:cs="Arial"/>
          <w:sz w:val="22"/>
          <w:szCs w:val="22"/>
        </w:rPr>
      </w:pPr>
    </w:p>
    <w:p w:rsidR="00913EC2" w:rsidRDefault="008E4CF8" w:rsidP="009D09D8">
      <w:pPr>
        <w:rPr>
          <w:rFonts w:asciiTheme="majorHAnsi" w:hAnsiTheme="majorHAnsi" w:cs="Arial"/>
          <w:sz w:val="22"/>
          <w:szCs w:val="22"/>
        </w:rPr>
      </w:pPr>
      <w:r w:rsidRPr="009D09D8">
        <w:rPr>
          <w:rFonts w:asciiTheme="majorHAnsi" w:hAnsiTheme="majorHAnsi" w:cs="Arial"/>
          <w:b/>
          <w:sz w:val="22"/>
          <w:szCs w:val="22"/>
        </w:rPr>
        <w:t>Treasurer</w:t>
      </w:r>
      <w:r w:rsidR="00913EC2" w:rsidRPr="009D09D8">
        <w:rPr>
          <w:rFonts w:asciiTheme="majorHAnsi" w:hAnsiTheme="majorHAnsi" w:cs="Arial"/>
          <w:b/>
          <w:sz w:val="22"/>
          <w:szCs w:val="22"/>
        </w:rPr>
        <w:t>’s</w:t>
      </w:r>
      <w:r w:rsidRPr="009D09D8">
        <w:rPr>
          <w:rFonts w:asciiTheme="majorHAnsi" w:hAnsiTheme="majorHAnsi" w:cs="Arial"/>
          <w:b/>
          <w:sz w:val="22"/>
          <w:szCs w:val="22"/>
        </w:rPr>
        <w:t xml:space="preserve"> Report</w:t>
      </w:r>
      <w:r w:rsidR="003671FD" w:rsidRPr="009D09D8">
        <w:rPr>
          <w:rFonts w:asciiTheme="majorHAnsi" w:hAnsiTheme="majorHAnsi" w:cs="Arial"/>
          <w:sz w:val="22"/>
          <w:szCs w:val="22"/>
        </w:rPr>
        <w:t xml:space="preserve">, handout provided </w:t>
      </w:r>
      <w:r w:rsidRPr="009D09D8">
        <w:rPr>
          <w:rFonts w:asciiTheme="majorHAnsi" w:hAnsiTheme="majorHAnsi" w:cs="Arial"/>
          <w:sz w:val="22"/>
          <w:szCs w:val="22"/>
        </w:rPr>
        <w:t xml:space="preserve">- </w:t>
      </w:r>
      <w:r w:rsidR="00A450D1" w:rsidRPr="009D09D8">
        <w:rPr>
          <w:rFonts w:asciiTheme="majorHAnsi" w:hAnsiTheme="majorHAnsi" w:cs="Arial"/>
          <w:sz w:val="22"/>
          <w:szCs w:val="22"/>
        </w:rPr>
        <w:t xml:space="preserve">Kenneth Nesbitt </w:t>
      </w:r>
      <w:r w:rsidR="00A57747" w:rsidRPr="009D09D8">
        <w:rPr>
          <w:rFonts w:asciiTheme="majorHAnsi" w:hAnsiTheme="majorHAnsi" w:cs="Arial"/>
          <w:sz w:val="22"/>
          <w:szCs w:val="22"/>
        </w:rPr>
        <w:t>reported that TRC</w:t>
      </w:r>
      <w:r w:rsidR="000A1917" w:rsidRPr="009D09D8">
        <w:rPr>
          <w:rFonts w:asciiTheme="majorHAnsi" w:hAnsiTheme="majorHAnsi" w:cs="Arial"/>
          <w:sz w:val="22"/>
          <w:szCs w:val="22"/>
        </w:rPr>
        <w:t xml:space="preserve"> had</w:t>
      </w:r>
      <w:r w:rsidR="00A450D1" w:rsidRPr="009D09D8">
        <w:rPr>
          <w:rFonts w:asciiTheme="majorHAnsi" w:hAnsiTheme="majorHAnsi" w:cs="Arial"/>
          <w:sz w:val="22"/>
          <w:szCs w:val="22"/>
        </w:rPr>
        <w:t xml:space="preserve"> $</w:t>
      </w:r>
      <w:r w:rsidR="00036917" w:rsidRPr="009D09D8">
        <w:rPr>
          <w:rFonts w:asciiTheme="majorHAnsi" w:hAnsiTheme="majorHAnsi" w:cs="Arial"/>
          <w:sz w:val="22"/>
          <w:szCs w:val="22"/>
        </w:rPr>
        <w:t>7,</w:t>
      </w:r>
      <w:r w:rsidR="00F63879">
        <w:rPr>
          <w:rFonts w:asciiTheme="majorHAnsi" w:hAnsiTheme="majorHAnsi" w:cs="Arial"/>
          <w:sz w:val="22"/>
          <w:szCs w:val="22"/>
        </w:rPr>
        <w:t>732</w:t>
      </w:r>
      <w:r w:rsidR="001200F8" w:rsidRPr="009D09D8">
        <w:rPr>
          <w:rFonts w:asciiTheme="majorHAnsi" w:hAnsiTheme="majorHAnsi" w:cs="Arial"/>
          <w:sz w:val="22"/>
          <w:szCs w:val="22"/>
        </w:rPr>
        <w:t>.00</w:t>
      </w:r>
      <w:r w:rsidR="00F95B51" w:rsidRPr="009D09D8">
        <w:rPr>
          <w:rFonts w:asciiTheme="majorHAnsi" w:hAnsiTheme="majorHAnsi" w:cs="Arial"/>
          <w:sz w:val="22"/>
          <w:szCs w:val="22"/>
        </w:rPr>
        <w:t xml:space="preserve"> </w:t>
      </w:r>
      <w:r w:rsidR="00913EC2" w:rsidRPr="009D09D8">
        <w:rPr>
          <w:rFonts w:asciiTheme="majorHAnsi" w:hAnsiTheme="majorHAnsi" w:cs="Arial"/>
          <w:sz w:val="22"/>
          <w:szCs w:val="22"/>
        </w:rPr>
        <w:t>in total resources</w:t>
      </w:r>
      <w:r w:rsidR="00F63879">
        <w:rPr>
          <w:rFonts w:asciiTheme="majorHAnsi" w:hAnsiTheme="majorHAnsi" w:cs="Arial"/>
          <w:sz w:val="22"/>
          <w:szCs w:val="22"/>
        </w:rPr>
        <w:t xml:space="preserve"> and no expenditures</w:t>
      </w:r>
      <w:r w:rsidR="00913EC2" w:rsidRPr="009D09D8">
        <w:rPr>
          <w:rFonts w:asciiTheme="majorHAnsi" w:hAnsiTheme="majorHAnsi" w:cs="Arial"/>
          <w:sz w:val="22"/>
          <w:szCs w:val="22"/>
        </w:rPr>
        <w:t>.</w:t>
      </w:r>
      <w:r w:rsidR="000A1917" w:rsidRPr="009D09D8">
        <w:rPr>
          <w:rFonts w:asciiTheme="majorHAnsi" w:hAnsiTheme="majorHAnsi" w:cs="Arial"/>
          <w:sz w:val="22"/>
          <w:szCs w:val="22"/>
        </w:rPr>
        <w:t xml:space="preserve">  </w:t>
      </w:r>
    </w:p>
    <w:p w:rsidR="009B49DD" w:rsidRDefault="009B49DD" w:rsidP="009D09D8">
      <w:pPr>
        <w:rPr>
          <w:rFonts w:asciiTheme="majorHAnsi" w:hAnsiTheme="majorHAnsi" w:cs="Arial"/>
          <w:sz w:val="22"/>
          <w:szCs w:val="22"/>
        </w:rPr>
      </w:pPr>
    </w:p>
    <w:p w:rsidR="009B49DD" w:rsidRPr="009D09D8" w:rsidRDefault="009B49DD" w:rsidP="009D09D8">
      <w:pPr>
        <w:rPr>
          <w:rFonts w:asciiTheme="majorHAnsi" w:hAnsiTheme="majorHAnsi" w:cs="Arial"/>
          <w:sz w:val="22"/>
          <w:szCs w:val="22"/>
        </w:rPr>
      </w:pPr>
      <w:r>
        <w:rPr>
          <w:rFonts w:asciiTheme="majorHAnsi" w:hAnsiTheme="majorHAnsi" w:cs="Arial"/>
          <w:sz w:val="22"/>
          <w:szCs w:val="22"/>
        </w:rPr>
        <w:t>The Bo</w:t>
      </w:r>
      <w:r w:rsidR="0011606B">
        <w:rPr>
          <w:rFonts w:asciiTheme="majorHAnsi" w:hAnsiTheme="majorHAnsi" w:cs="Arial"/>
          <w:sz w:val="22"/>
          <w:szCs w:val="22"/>
        </w:rPr>
        <w:t>ard would like to recognize</w:t>
      </w:r>
      <w:r>
        <w:rPr>
          <w:rFonts w:asciiTheme="majorHAnsi" w:hAnsiTheme="majorHAnsi" w:cs="Arial"/>
          <w:sz w:val="22"/>
          <w:szCs w:val="22"/>
        </w:rPr>
        <w:t xml:space="preserve"> the fact that Kenneth Nesbitt received the Van Buren County Conservation Di</w:t>
      </w:r>
      <w:r w:rsidR="0011606B">
        <w:rPr>
          <w:rFonts w:asciiTheme="majorHAnsi" w:hAnsiTheme="majorHAnsi" w:cs="Arial"/>
          <w:sz w:val="22"/>
          <w:szCs w:val="22"/>
        </w:rPr>
        <w:t>stricts “Conservationist of the Y</w:t>
      </w:r>
      <w:r>
        <w:rPr>
          <w:rFonts w:asciiTheme="majorHAnsi" w:hAnsiTheme="majorHAnsi" w:cs="Arial"/>
          <w:sz w:val="22"/>
          <w:szCs w:val="22"/>
        </w:rPr>
        <w:t>ear</w:t>
      </w:r>
      <w:r w:rsidR="0011606B">
        <w:rPr>
          <w:rFonts w:asciiTheme="majorHAnsi" w:hAnsiTheme="majorHAnsi" w:cs="Arial"/>
          <w:sz w:val="22"/>
          <w:szCs w:val="22"/>
        </w:rPr>
        <w:t>”</w:t>
      </w:r>
      <w:r>
        <w:rPr>
          <w:rFonts w:asciiTheme="majorHAnsi" w:hAnsiTheme="majorHAnsi" w:cs="Arial"/>
          <w:sz w:val="22"/>
          <w:szCs w:val="22"/>
        </w:rPr>
        <w:t xml:space="preserve"> award.  </w:t>
      </w:r>
    </w:p>
    <w:p w:rsidR="00913EC2" w:rsidRPr="009D09D8" w:rsidRDefault="00913EC2" w:rsidP="009D09D8">
      <w:pPr>
        <w:rPr>
          <w:rFonts w:asciiTheme="majorHAnsi" w:hAnsiTheme="majorHAnsi" w:cs="Arial"/>
          <w:sz w:val="22"/>
          <w:szCs w:val="22"/>
        </w:rPr>
      </w:pPr>
    </w:p>
    <w:p w:rsidR="00B52FFB" w:rsidRPr="009D09D8" w:rsidRDefault="00913EC2" w:rsidP="009D09D8">
      <w:pPr>
        <w:rPr>
          <w:rFonts w:asciiTheme="majorHAnsi" w:hAnsiTheme="majorHAnsi" w:cs="Arial"/>
          <w:sz w:val="22"/>
          <w:szCs w:val="22"/>
        </w:rPr>
      </w:pPr>
      <w:r w:rsidRPr="009D09D8">
        <w:rPr>
          <w:rFonts w:asciiTheme="majorHAnsi" w:hAnsiTheme="majorHAnsi" w:cs="Arial"/>
          <w:b/>
          <w:sz w:val="22"/>
          <w:szCs w:val="22"/>
        </w:rPr>
        <w:t>Motion</w:t>
      </w:r>
      <w:r w:rsidRPr="009D09D8">
        <w:rPr>
          <w:rFonts w:asciiTheme="majorHAnsi" w:hAnsiTheme="majorHAnsi" w:cs="Arial"/>
          <w:sz w:val="22"/>
          <w:szCs w:val="22"/>
        </w:rPr>
        <w:t xml:space="preserve"> by </w:t>
      </w:r>
      <w:r w:rsidR="00F63879">
        <w:rPr>
          <w:rFonts w:asciiTheme="majorHAnsi" w:hAnsiTheme="majorHAnsi" w:cs="Arial"/>
          <w:sz w:val="22"/>
          <w:szCs w:val="22"/>
        </w:rPr>
        <w:t>Frank Jurenka</w:t>
      </w:r>
      <w:r w:rsidRPr="009D09D8">
        <w:rPr>
          <w:rFonts w:asciiTheme="majorHAnsi" w:hAnsiTheme="majorHAnsi" w:cs="Arial"/>
          <w:sz w:val="22"/>
          <w:szCs w:val="22"/>
        </w:rPr>
        <w:t xml:space="preserve">, seconded by </w:t>
      </w:r>
      <w:r w:rsidR="00F63879">
        <w:rPr>
          <w:rFonts w:asciiTheme="majorHAnsi" w:hAnsiTheme="majorHAnsi" w:cs="Arial"/>
          <w:sz w:val="22"/>
          <w:szCs w:val="22"/>
        </w:rPr>
        <w:t>Dave Foerster</w:t>
      </w:r>
      <w:r w:rsidRPr="009D09D8">
        <w:rPr>
          <w:rFonts w:asciiTheme="majorHAnsi" w:hAnsiTheme="majorHAnsi" w:cs="Arial"/>
          <w:sz w:val="22"/>
          <w:szCs w:val="22"/>
        </w:rPr>
        <w:t xml:space="preserve"> to approve </w:t>
      </w:r>
      <w:r w:rsidR="00F63879">
        <w:rPr>
          <w:rFonts w:asciiTheme="majorHAnsi" w:hAnsiTheme="majorHAnsi" w:cs="Arial"/>
          <w:sz w:val="22"/>
          <w:szCs w:val="22"/>
        </w:rPr>
        <w:t xml:space="preserve">August </w:t>
      </w:r>
      <w:r w:rsidRPr="009D09D8">
        <w:rPr>
          <w:rFonts w:asciiTheme="majorHAnsi" w:hAnsiTheme="majorHAnsi" w:cs="Arial"/>
          <w:sz w:val="22"/>
          <w:szCs w:val="22"/>
        </w:rPr>
        <w:t>2015 Treasurer’s Report.</w:t>
      </w:r>
      <w:r w:rsidR="00BF7C7A" w:rsidRPr="009D09D8">
        <w:rPr>
          <w:rFonts w:asciiTheme="majorHAnsi" w:hAnsiTheme="majorHAnsi" w:cs="Arial"/>
          <w:sz w:val="22"/>
          <w:szCs w:val="22"/>
        </w:rPr>
        <w:t xml:space="preserve"> </w:t>
      </w:r>
      <w:r w:rsidR="00B52FFB" w:rsidRPr="009D09D8">
        <w:rPr>
          <w:rFonts w:asciiTheme="majorHAnsi" w:hAnsiTheme="majorHAnsi" w:cs="Arial"/>
          <w:sz w:val="22"/>
          <w:szCs w:val="22"/>
        </w:rPr>
        <w:t xml:space="preserve"> </w:t>
      </w:r>
    </w:p>
    <w:p w:rsidR="00BF7C7A" w:rsidRPr="009D09D8" w:rsidRDefault="00BF7C7A" w:rsidP="009D09D8">
      <w:pPr>
        <w:rPr>
          <w:rFonts w:asciiTheme="majorHAnsi" w:hAnsiTheme="majorHAnsi" w:cs="Arial"/>
          <w:sz w:val="22"/>
          <w:szCs w:val="22"/>
        </w:rPr>
      </w:pPr>
    </w:p>
    <w:p w:rsidR="0066408F" w:rsidRDefault="0011606B" w:rsidP="009D09D8">
      <w:pPr>
        <w:rPr>
          <w:rFonts w:asciiTheme="majorHAnsi" w:hAnsiTheme="majorHAnsi" w:cs="Arial"/>
          <w:sz w:val="22"/>
          <w:szCs w:val="22"/>
        </w:rPr>
      </w:pPr>
      <w:r w:rsidRPr="006339D4">
        <w:rPr>
          <w:rFonts w:asciiTheme="majorHAnsi" w:hAnsiTheme="majorHAnsi" w:cs="Arial"/>
          <w:b/>
          <w:sz w:val="22"/>
          <w:szCs w:val="22"/>
        </w:rPr>
        <w:t>VSMP with VBCD</w:t>
      </w:r>
      <w:r>
        <w:rPr>
          <w:rFonts w:asciiTheme="majorHAnsi" w:hAnsiTheme="majorHAnsi" w:cs="Arial"/>
          <w:sz w:val="22"/>
          <w:szCs w:val="22"/>
        </w:rPr>
        <w:t xml:space="preserve"> – Board members and VBCD staff will meet with Dr. Paul Steen on September 9</w:t>
      </w:r>
      <w:r w:rsidRPr="0011606B">
        <w:rPr>
          <w:rFonts w:asciiTheme="majorHAnsi" w:hAnsiTheme="majorHAnsi" w:cs="Arial"/>
          <w:sz w:val="22"/>
          <w:szCs w:val="22"/>
          <w:vertAlign w:val="superscript"/>
        </w:rPr>
        <w:t>th</w:t>
      </w:r>
      <w:r>
        <w:rPr>
          <w:rFonts w:asciiTheme="majorHAnsi" w:hAnsiTheme="majorHAnsi" w:cs="Arial"/>
          <w:sz w:val="22"/>
          <w:szCs w:val="22"/>
        </w:rPr>
        <w:t xml:space="preserve"> </w:t>
      </w:r>
      <w:r w:rsidR="006339D4">
        <w:rPr>
          <w:rFonts w:asciiTheme="majorHAnsi" w:hAnsiTheme="majorHAnsi" w:cs="Arial"/>
          <w:sz w:val="22"/>
          <w:szCs w:val="22"/>
        </w:rPr>
        <w:t>to work side by side on stream monitoring procedures and expectations.  Next VSMP event is tentatively scheduled for Sunday, September 20</w:t>
      </w:r>
      <w:r w:rsidR="006339D4" w:rsidRPr="006339D4">
        <w:rPr>
          <w:rFonts w:asciiTheme="majorHAnsi" w:hAnsiTheme="majorHAnsi" w:cs="Arial"/>
          <w:sz w:val="22"/>
          <w:szCs w:val="22"/>
          <w:vertAlign w:val="superscript"/>
        </w:rPr>
        <w:t>th</w:t>
      </w:r>
      <w:r w:rsidR="006339D4">
        <w:rPr>
          <w:rFonts w:asciiTheme="majorHAnsi" w:hAnsiTheme="majorHAnsi" w:cs="Arial"/>
          <w:sz w:val="22"/>
          <w:szCs w:val="22"/>
          <w:vertAlign w:val="superscript"/>
        </w:rPr>
        <w:t xml:space="preserve"> </w:t>
      </w:r>
      <w:r w:rsidR="006339D4">
        <w:rPr>
          <w:rFonts w:asciiTheme="majorHAnsi" w:hAnsiTheme="majorHAnsi" w:cs="Arial"/>
          <w:sz w:val="22"/>
          <w:szCs w:val="22"/>
        </w:rPr>
        <w:t>(changed to October 4</w:t>
      </w:r>
      <w:r w:rsidR="006339D4" w:rsidRPr="006339D4">
        <w:rPr>
          <w:rFonts w:asciiTheme="majorHAnsi" w:hAnsiTheme="majorHAnsi" w:cs="Arial"/>
          <w:sz w:val="22"/>
          <w:szCs w:val="22"/>
          <w:vertAlign w:val="superscript"/>
        </w:rPr>
        <w:t>th</w:t>
      </w:r>
      <w:r w:rsidR="006339D4">
        <w:rPr>
          <w:rFonts w:asciiTheme="majorHAnsi" w:hAnsiTheme="majorHAnsi" w:cs="Arial"/>
          <w:sz w:val="22"/>
          <w:szCs w:val="22"/>
        </w:rPr>
        <w:t xml:space="preserve">, after meeting took place).  </w:t>
      </w:r>
    </w:p>
    <w:p w:rsidR="006339D4" w:rsidRDefault="006339D4" w:rsidP="009D09D8">
      <w:pPr>
        <w:rPr>
          <w:rFonts w:asciiTheme="majorHAnsi" w:hAnsiTheme="majorHAnsi" w:cs="Arial"/>
          <w:sz w:val="22"/>
          <w:szCs w:val="22"/>
        </w:rPr>
      </w:pPr>
    </w:p>
    <w:p w:rsidR="006339D4" w:rsidRDefault="006339D4" w:rsidP="009D09D8">
      <w:pPr>
        <w:rPr>
          <w:rFonts w:asciiTheme="majorHAnsi" w:hAnsiTheme="majorHAnsi" w:cs="Arial"/>
          <w:sz w:val="22"/>
          <w:szCs w:val="22"/>
        </w:rPr>
      </w:pPr>
      <w:r w:rsidRPr="006339D4">
        <w:rPr>
          <w:rFonts w:asciiTheme="majorHAnsi" w:hAnsiTheme="majorHAnsi" w:cs="Arial"/>
          <w:b/>
          <w:sz w:val="22"/>
          <w:szCs w:val="22"/>
        </w:rPr>
        <w:t>PPR/Ox Creek Grant</w:t>
      </w:r>
      <w:r>
        <w:rPr>
          <w:rFonts w:asciiTheme="majorHAnsi" w:hAnsiTheme="majorHAnsi" w:cs="Arial"/>
          <w:sz w:val="22"/>
          <w:szCs w:val="22"/>
        </w:rPr>
        <w:t xml:space="preserve"> is waiting on final contract to be signed by SWMLC, SWMPC and VBC Road Commission.  Dave Foerster and Kevin Haight met with Geoffrey Cripps, SWMLC to review TRC’s commitments with the Ox Creek portion of the grant.  The Board will start tracking their time for TRC’s “in-kind” match portion of the grant.  </w:t>
      </w:r>
    </w:p>
    <w:p w:rsidR="006339D4" w:rsidRDefault="006339D4" w:rsidP="009D09D8">
      <w:pPr>
        <w:rPr>
          <w:rFonts w:asciiTheme="majorHAnsi" w:hAnsiTheme="majorHAnsi" w:cs="Arial"/>
          <w:sz w:val="22"/>
          <w:szCs w:val="22"/>
        </w:rPr>
      </w:pPr>
    </w:p>
    <w:p w:rsidR="006339D4" w:rsidRDefault="006339D4" w:rsidP="006339D4">
      <w:pPr>
        <w:rPr>
          <w:rFonts w:asciiTheme="majorHAnsi" w:hAnsiTheme="majorHAnsi" w:cs="Arial"/>
          <w:b/>
          <w:sz w:val="22"/>
          <w:szCs w:val="22"/>
          <w:u w:val="single"/>
        </w:rPr>
      </w:pPr>
      <w:r>
        <w:rPr>
          <w:rFonts w:asciiTheme="majorHAnsi" w:hAnsiTheme="majorHAnsi" w:cs="Arial"/>
          <w:b/>
          <w:sz w:val="22"/>
          <w:szCs w:val="22"/>
          <w:u w:val="single"/>
        </w:rPr>
        <w:t>New Business</w:t>
      </w:r>
    </w:p>
    <w:p w:rsidR="00C87D0C" w:rsidRDefault="00C87D0C" w:rsidP="006339D4">
      <w:pPr>
        <w:rPr>
          <w:rFonts w:asciiTheme="majorHAnsi" w:hAnsiTheme="majorHAnsi" w:cs="Arial"/>
          <w:b/>
          <w:sz w:val="22"/>
          <w:szCs w:val="22"/>
          <w:u w:val="single"/>
        </w:rPr>
      </w:pPr>
    </w:p>
    <w:p w:rsidR="00C87D0C" w:rsidRPr="00C87D0C" w:rsidRDefault="00C87D0C" w:rsidP="00C87D0C">
      <w:pPr>
        <w:pStyle w:val="Default"/>
        <w:rPr>
          <w:sz w:val="22"/>
          <w:szCs w:val="23"/>
        </w:rPr>
      </w:pPr>
      <w:r w:rsidRPr="00C87D0C">
        <w:rPr>
          <w:b/>
          <w:sz w:val="22"/>
          <w:szCs w:val="23"/>
        </w:rPr>
        <w:t>Next TRC Speaking Event Sept 30</w:t>
      </w:r>
      <w:r w:rsidRPr="00C87D0C">
        <w:rPr>
          <w:sz w:val="22"/>
          <w:szCs w:val="23"/>
        </w:rPr>
        <w:t xml:space="preserve">: Beth Wallace-Kalamazoo River Oil Spill and Pipeline Safety-need press release, publicity </w:t>
      </w:r>
    </w:p>
    <w:p w:rsidR="006339D4" w:rsidRDefault="006339D4" w:rsidP="009D09D8">
      <w:pPr>
        <w:rPr>
          <w:rFonts w:asciiTheme="majorHAnsi" w:hAnsiTheme="majorHAnsi" w:cs="Arial"/>
          <w:sz w:val="22"/>
          <w:szCs w:val="22"/>
        </w:rPr>
      </w:pPr>
    </w:p>
    <w:p w:rsidR="009D09D8" w:rsidRPr="009D09D8" w:rsidRDefault="0066408F" w:rsidP="009D09D8">
      <w:pPr>
        <w:rPr>
          <w:rFonts w:asciiTheme="majorHAnsi" w:hAnsiTheme="majorHAnsi" w:cs="Arial"/>
          <w:b/>
          <w:sz w:val="22"/>
          <w:szCs w:val="22"/>
        </w:rPr>
      </w:pPr>
      <w:r w:rsidRPr="0066408F">
        <w:rPr>
          <w:rFonts w:asciiTheme="majorHAnsi" w:hAnsiTheme="majorHAnsi" w:cs="Arial"/>
          <w:b/>
          <w:sz w:val="22"/>
          <w:szCs w:val="22"/>
        </w:rPr>
        <w:t>T.O.S.T – Frank Jurenka</w:t>
      </w:r>
      <w:r>
        <w:rPr>
          <w:rFonts w:asciiTheme="majorHAnsi" w:hAnsiTheme="majorHAnsi" w:cs="Arial"/>
          <w:sz w:val="22"/>
          <w:szCs w:val="22"/>
        </w:rPr>
        <w:t xml:space="preserve"> –</w:t>
      </w:r>
      <w:r w:rsidR="006339D4">
        <w:rPr>
          <w:rFonts w:asciiTheme="majorHAnsi" w:hAnsiTheme="majorHAnsi" w:cs="Arial"/>
          <w:sz w:val="22"/>
          <w:szCs w:val="22"/>
        </w:rPr>
        <w:t xml:space="preserve"> No meetings to report at this time.  </w:t>
      </w:r>
    </w:p>
    <w:p w:rsidR="00A507B3" w:rsidRDefault="00A507B3" w:rsidP="009D09D8">
      <w:pPr>
        <w:rPr>
          <w:rFonts w:asciiTheme="majorHAnsi" w:hAnsiTheme="majorHAnsi" w:cs="Arial"/>
          <w:sz w:val="22"/>
          <w:szCs w:val="22"/>
        </w:rPr>
      </w:pPr>
    </w:p>
    <w:p w:rsidR="00780795" w:rsidRDefault="006339D4" w:rsidP="009D09D8">
      <w:pPr>
        <w:rPr>
          <w:rFonts w:asciiTheme="majorHAnsi" w:hAnsiTheme="majorHAnsi" w:cs="Arial"/>
          <w:b/>
          <w:sz w:val="22"/>
          <w:szCs w:val="22"/>
          <w:u w:val="single"/>
        </w:rPr>
      </w:pPr>
      <w:r w:rsidRPr="006339D4">
        <w:rPr>
          <w:rFonts w:asciiTheme="minorHAnsi" w:hAnsiTheme="minorHAnsi"/>
          <w:b/>
        </w:rPr>
        <w:t>Cooperative Invasive Species Management Area (CISMA)</w:t>
      </w:r>
      <w:r>
        <w:rPr>
          <w:rFonts w:asciiTheme="minorHAnsi" w:hAnsiTheme="minorHAnsi"/>
        </w:rPr>
        <w:t xml:space="preserve"> – TRC letter of support for Conservation Districts Invasive Species program and grant.  Letter of support and vote was call for by Kevin Haight on July 28, 2015:  Votes by email 6-0, all in favor.  </w:t>
      </w:r>
    </w:p>
    <w:p w:rsidR="00780795" w:rsidRDefault="00780795" w:rsidP="009D09D8">
      <w:pPr>
        <w:rPr>
          <w:rFonts w:asciiTheme="majorHAnsi" w:hAnsiTheme="majorHAnsi" w:cs="Arial"/>
          <w:b/>
          <w:sz w:val="22"/>
          <w:szCs w:val="22"/>
          <w:u w:val="single"/>
        </w:rPr>
      </w:pPr>
    </w:p>
    <w:p w:rsidR="00780795" w:rsidRPr="009D09D8" w:rsidRDefault="00780795" w:rsidP="009D09D8">
      <w:pPr>
        <w:rPr>
          <w:rFonts w:asciiTheme="majorHAnsi" w:hAnsiTheme="majorHAnsi" w:cs="Arial"/>
          <w:b/>
          <w:sz w:val="22"/>
          <w:szCs w:val="22"/>
        </w:rPr>
      </w:pPr>
    </w:p>
    <w:p w:rsidR="00666AB9" w:rsidRDefault="00666AB9" w:rsidP="009D09D8">
      <w:pPr>
        <w:rPr>
          <w:rFonts w:asciiTheme="majorHAnsi" w:hAnsiTheme="majorHAnsi" w:cs="Arial"/>
          <w:sz w:val="22"/>
          <w:szCs w:val="22"/>
        </w:rPr>
      </w:pPr>
    </w:p>
    <w:p w:rsidR="00C87D0C" w:rsidRDefault="00C87D0C" w:rsidP="009D09D8">
      <w:pPr>
        <w:rPr>
          <w:rFonts w:asciiTheme="majorHAnsi" w:hAnsiTheme="majorHAnsi" w:cs="Arial"/>
          <w:sz w:val="22"/>
          <w:szCs w:val="22"/>
        </w:rPr>
      </w:pPr>
      <w:r w:rsidRPr="00C87D0C">
        <w:rPr>
          <w:rFonts w:asciiTheme="majorHAnsi" w:hAnsiTheme="majorHAnsi" w:cs="Arial"/>
          <w:b/>
          <w:sz w:val="22"/>
          <w:szCs w:val="22"/>
        </w:rPr>
        <w:lastRenderedPageBreak/>
        <w:t>Celery Pond – Meeting with Carl N., A.J. Brucks and City of South Haven</w:t>
      </w:r>
      <w:r>
        <w:rPr>
          <w:rFonts w:asciiTheme="majorHAnsi" w:hAnsiTheme="majorHAnsi" w:cs="Arial"/>
          <w:sz w:val="22"/>
          <w:szCs w:val="22"/>
        </w:rPr>
        <w:t xml:space="preserve">:  If Conservation District receives CISMA grant celery pond may be used for phragmites removal demonstration site.  Board suggested using other more visible sites for demonstration events.  </w:t>
      </w:r>
    </w:p>
    <w:p w:rsidR="00C87D0C" w:rsidRDefault="00C87D0C" w:rsidP="009D09D8">
      <w:pPr>
        <w:rPr>
          <w:rFonts w:asciiTheme="majorHAnsi" w:hAnsiTheme="majorHAnsi" w:cs="Arial"/>
          <w:sz w:val="22"/>
          <w:szCs w:val="22"/>
        </w:rPr>
      </w:pPr>
    </w:p>
    <w:p w:rsidR="00C87D0C" w:rsidRDefault="00C87D0C" w:rsidP="009D09D8">
      <w:pPr>
        <w:rPr>
          <w:rFonts w:asciiTheme="majorHAnsi" w:hAnsiTheme="majorHAnsi" w:cs="Arial"/>
          <w:sz w:val="22"/>
          <w:szCs w:val="22"/>
        </w:rPr>
      </w:pPr>
      <w:r w:rsidRPr="00C87D0C">
        <w:rPr>
          <w:rFonts w:asciiTheme="majorHAnsi" w:hAnsiTheme="majorHAnsi" w:cs="Arial"/>
          <w:b/>
          <w:sz w:val="22"/>
          <w:szCs w:val="22"/>
        </w:rPr>
        <w:t>MDEQ Grants, Pine and Mill Creeks</w:t>
      </w:r>
      <w:r>
        <w:rPr>
          <w:rFonts w:asciiTheme="majorHAnsi" w:hAnsiTheme="majorHAnsi" w:cs="Arial"/>
          <w:sz w:val="22"/>
          <w:szCs w:val="22"/>
        </w:rPr>
        <w:t xml:space="preserve"> are on priority water course list.  Matt Meersman, VBC Conservation District put through Notice of Intent, NOI for grant on Pine Creek for septic, dairy and agriculture E.coli related issues.  </w:t>
      </w:r>
    </w:p>
    <w:p w:rsidR="00C87D0C" w:rsidRDefault="00C87D0C" w:rsidP="009D09D8">
      <w:pPr>
        <w:rPr>
          <w:rFonts w:asciiTheme="majorHAnsi" w:hAnsiTheme="majorHAnsi" w:cs="Arial"/>
          <w:sz w:val="22"/>
          <w:szCs w:val="22"/>
        </w:rPr>
      </w:pPr>
    </w:p>
    <w:p w:rsidR="00417ECB" w:rsidRDefault="00C87D0C" w:rsidP="00417ECB">
      <w:pPr>
        <w:rPr>
          <w:rFonts w:asciiTheme="majorHAnsi" w:hAnsiTheme="majorHAnsi" w:cs="Arial"/>
          <w:b/>
          <w:sz w:val="22"/>
          <w:szCs w:val="22"/>
        </w:rPr>
      </w:pPr>
      <w:r w:rsidRPr="00417ECB">
        <w:rPr>
          <w:rFonts w:asciiTheme="majorHAnsi" w:hAnsiTheme="majorHAnsi" w:cs="Arial"/>
          <w:b/>
          <w:sz w:val="22"/>
          <w:szCs w:val="22"/>
        </w:rPr>
        <w:t>TRC’s endorsement/support of petit</w:t>
      </w:r>
      <w:r w:rsidR="00417ECB">
        <w:rPr>
          <w:rFonts w:asciiTheme="majorHAnsi" w:hAnsiTheme="majorHAnsi" w:cs="Arial"/>
          <w:b/>
          <w:sz w:val="22"/>
          <w:szCs w:val="22"/>
        </w:rPr>
        <w:t xml:space="preserve">ion to ban fracking in Michigan: </w:t>
      </w:r>
      <w:r w:rsidR="00417ECB">
        <w:rPr>
          <w:rFonts w:asciiTheme="majorHAnsi" w:hAnsiTheme="majorHAnsi" w:cs="Arial"/>
          <w:sz w:val="22"/>
          <w:szCs w:val="22"/>
        </w:rPr>
        <w:t xml:space="preserve">Board held discussion on TRC officially taking a position in support of petition.  </w:t>
      </w:r>
      <w:r w:rsidRPr="00417ECB">
        <w:rPr>
          <w:rFonts w:asciiTheme="majorHAnsi" w:hAnsiTheme="majorHAnsi" w:cs="Arial"/>
          <w:b/>
          <w:sz w:val="22"/>
          <w:szCs w:val="22"/>
        </w:rPr>
        <w:t xml:space="preserve"> </w:t>
      </w:r>
    </w:p>
    <w:p w:rsidR="00417ECB" w:rsidRPr="00417ECB" w:rsidRDefault="00417ECB" w:rsidP="00417ECB">
      <w:pPr>
        <w:shd w:val="clear" w:color="auto" w:fill="FFFFFF"/>
        <w:spacing w:before="96" w:after="120" w:line="360" w:lineRule="atLeast"/>
        <w:rPr>
          <w:rFonts w:ascii="Open Sans" w:hAnsi="Open Sans" w:cs="Arial"/>
          <w:color w:val="000000"/>
          <w:sz w:val="21"/>
          <w:szCs w:val="21"/>
          <w:lang w:val="en"/>
        </w:rPr>
      </w:pPr>
      <w:r w:rsidRPr="00417ECB">
        <w:rPr>
          <w:rFonts w:ascii="Open Sans" w:hAnsi="Open Sans" w:cs="Arial"/>
          <w:color w:val="000000"/>
          <w:sz w:val="21"/>
          <w:szCs w:val="21"/>
          <w:lang w:val="en"/>
        </w:rPr>
        <w:t>The ballot summary on the circulating petition is:</w:t>
      </w:r>
      <w:hyperlink r:id="rId8" w:anchor="cite_note-petition-8" w:history="1">
        <w:r w:rsidRPr="00417ECB">
          <w:rPr>
            <w:rFonts w:ascii="Open Sans" w:hAnsi="Open Sans" w:cs="Arial"/>
            <w:color w:val="0645AD"/>
            <w:sz w:val="21"/>
            <w:szCs w:val="21"/>
            <w:vertAlign w:val="superscript"/>
            <w:lang w:val="en"/>
          </w:rPr>
          <w:t>[8]</w:t>
        </w:r>
      </w:hyperlink>
      <w:r w:rsidRPr="00417ECB">
        <w:rPr>
          <w:rFonts w:ascii="Open Sans" w:hAnsi="Open Sans" w:cs="Arial"/>
          <w:color w:val="000000"/>
          <w:sz w:val="21"/>
          <w:szCs w:val="21"/>
          <w:lang w:val="en"/>
        </w:rPr>
        <w:t xml:space="preserve"> </w:t>
      </w:r>
    </w:p>
    <w:tbl>
      <w:tblPr>
        <w:tblW w:w="9648" w:type="dxa"/>
        <w:tblCellMar>
          <w:top w:w="15" w:type="dxa"/>
          <w:left w:w="15" w:type="dxa"/>
          <w:bottom w:w="15" w:type="dxa"/>
          <w:right w:w="15" w:type="dxa"/>
        </w:tblCellMar>
        <w:tblLook w:val="04A0" w:firstRow="1" w:lastRow="0" w:firstColumn="1" w:lastColumn="0" w:noHBand="0" w:noVBand="1"/>
      </w:tblPr>
      <w:tblGrid>
        <w:gridCol w:w="110"/>
        <w:gridCol w:w="9538"/>
      </w:tblGrid>
      <w:tr w:rsidR="00417ECB" w:rsidRPr="00417ECB" w:rsidTr="00540213">
        <w:trPr>
          <w:trHeight w:val="2226"/>
        </w:trPr>
        <w:tc>
          <w:tcPr>
            <w:tcW w:w="110" w:type="dxa"/>
            <w:shd w:val="clear" w:color="auto" w:fill="auto"/>
            <w:tcMar>
              <w:top w:w="150" w:type="dxa"/>
              <w:left w:w="45" w:type="dxa"/>
              <w:bottom w:w="150" w:type="dxa"/>
              <w:right w:w="45" w:type="dxa"/>
            </w:tcMar>
          </w:tcPr>
          <w:p w:rsidR="00417ECB" w:rsidRPr="00417ECB" w:rsidRDefault="00417ECB" w:rsidP="00417ECB">
            <w:pPr>
              <w:rPr>
                <w:b/>
                <w:bCs/>
                <w:color w:val="B2B7F2"/>
                <w:sz w:val="53"/>
                <w:szCs w:val="53"/>
              </w:rPr>
            </w:pPr>
          </w:p>
        </w:tc>
        <w:tc>
          <w:tcPr>
            <w:tcW w:w="9538" w:type="dxa"/>
            <w:shd w:val="clear" w:color="auto" w:fill="auto"/>
            <w:tcMar>
              <w:top w:w="60" w:type="dxa"/>
              <w:left w:w="150" w:type="dxa"/>
              <w:bottom w:w="60" w:type="dxa"/>
              <w:right w:w="150" w:type="dxa"/>
            </w:tcMar>
            <w:hideMark/>
          </w:tcPr>
          <w:p w:rsidR="00417ECB" w:rsidRPr="00417ECB" w:rsidRDefault="00417ECB" w:rsidP="00417ECB">
            <w:pPr>
              <w:jc w:val="center"/>
              <w:rPr>
                <w:rFonts w:ascii="Open Sans" w:hAnsi="Open Sans" w:cs="Arial"/>
              </w:rPr>
            </w:pPr>
            <w:r w:rsidRPr="00417ECB">
              <w:rPr>
                <w:rFonts w:ascii="Open Sans" w:hAnsi="Open Sans" w:cs="Arial"/>
              </w:rPr>
              <w:t>An initiation of legislation to prohibit the use of horizontal hydraulic fracturing or “fracking” and acid completion treatments of horizontal gas and oil wells; to prohibit emission, production, storage, disposal, and processing of frack and acidizing wastes created by gas and oil well operations; to eliminate the state’s policy favoring ultimate recovery of maximum production of oil and gas; to protect water resources, land, air, climate, and public health; and to allow residents to enforce the provisions of this ballot language, by amending Public Act 451 of 1994 entitled “Natural Resources and Environmental Protection Act,” by amending section 61528, 61529 and 61530.</w:t>
            </w:r>
            <w:hyperlink r:id="rId9" w:anchor="cite_note-quotedisclaimer-9" w:history="1">
              <w:r w:rsidRPr="00417ECB">
                <w:rPr>
                  <w:rFonts w:ascii="Open Sans" w:hAnsi="Open Sans" w:cs="Arial"/>
                  <w:color w:val="0645AD"/>
                  <w:vertAlign w:val="superscript"/>
                </w:rPr>
                <w:t>[9]</w:t>
              </w:r>
            </w:hyperlink>
            <w:r w:rsidRPr="00417ECB">
              <w:rPr>
                <w:rFonts w:ascii="Open Sans" w:hAnsi="Open Sans" w:cs="Arial"/>
              </w:rPr>
              <w:t xml:space="preserve"> </w:t>
            </w:r>
          </w:p>
        </w:tc>
      </w:tr>
    </w:tbl>
    <w:p w:rsidR="00417ECB" w:rsidRDefault="00417ECB" w:rsidP="009D09D8">
      <w:pPr>
        <w:rPr>
          <w:rFonts w:asciiTheme="majorHAnsi" w:hAnsiTheme="majorHAnsi" w:cs="Arial"/>
          <w:sz w:val="22"/>
          <w:szCs w:val="22"/>
        </w:rPr>
      </w:pPr>
    </w:p>
    <w:p w:rsidR="00417ECB" w:rsidRDefault="00417ECB" w:rsidP="009D09D8">
      <w:pPr>
        <w:rPr>
          <w:rFonts w:asciiTheme="majorHAnsi" w:hAnsiTheme="majorHAnsi" w:cs="Arial"/>
          <w:sz w:val="22"/>
          <w:szCs w:val="22"/>
        </w:rPr>
      </w:pPr>
      <w:r w:rsidRPr="00417ECB">
        <w:rPr>
          <w:rFonts w:asciiTheme="majorHAnsi" w:hAnsiTheme="majorHAnsi" w:cs="Arial"/>
          <w:b/>
          <w:sz w:val="22"/>
          <w:szCs w:val="22"/>
        </w:rPr>
        <w:t>Motion</w:t>
      </w:r>
      <w:r>
        <w:rPr>
          <w:rFonts w:asciiTheme="majorHAnsi" w:hAnsiTheme="majorHAnsi" w:cs="Arial"/>
          <w:sz w:val="22"/>
          <w:szCs w:val="22"/>
        </w:rPr>
        <w:t xml:space="preserve"> by Dave Foerster, seconded by Colleen Forestieri:  TRC officially endorses petition to ban fracking in Michigan because of potential threat to ground water and surface water resources in Michigan.  All in favor with one abstention</w:t>
      </w:r>
    </w:p>
    <w:p w:rsidR="005A2D9D" w:rsidRDefault="00417ECB" w:rsidP="009D09D8">
      <w:pPr>
        <w:rPr>
          <w:rFonts w:asciiTheme="majorHAnsi" w:hAnsiTheme="majorHAnsi" w:cs="Arial"/>
          <w:sz w:val="22"/>
          <w:szCs w:val="22"/>
        </w:rPr>
      </w:pPr>
      <w:r>
        <w:rPr>
          <w:rFonts w:asciiTheme="majorHAnsi" w:hAnsiTheme="majorHAnsi" w:cs="Arial"/>
          <w:sz w:val="22"/>
          <w:szCs w:val="22"/>
        </w:rPr>
        <w:t xml:space="preserve">  </w:t>
      </w:r>
    </w:p>
    <w:p w:rsidR="00417ECB" w:rsidRDefault="00417ECB" w:rsidP="009D09D8">
      <w:pPr>
        <w:rPr>
          <w:rFonts w:asciiTheme="majorHAnsi" w:hAnsiTheme="majorHAnsi" w:cs="Arial"/>
          <w:sz w:val="22"/>
          <w:szCs w:val="22"/>
        </w:rPr>
      </w:pPr>
      <w:r w:rsidRPr="00417ECB">
        <w:rPr>
          <w:rFonts w:asciiTheme="majorHAnsi" w:hAnsiTheme="majorHAnsi" w:cs="Arial"/>
          <w:b/>
          <w:sz w:val="22"/>
          <w:szCs w:val="22"/>
        </w:rPr>
        <w:t xml:space="preserve">Paw </w:t>
      </w:r>
      <w:proofErr w:type="spellStart"/>
      <w:r w:rsidRPr="00417ECB">
        <w:rPr>
          <w:rFonts w:asciiTheme="majorHAnsi" w:hAnsiTheme="majorHAnsi" w:cs="Arial"/>
          <w:b/>
          <w:sz w:val="22"/>
          <w:szCs w:val="22"/>
        </w:rPr>
        <w:t>Paw</w:t>
      </w:r>
      <w:proofErr w:type="spellEnd"/>
      <w:r w:rsidRPr="00417ECB">
        <w:rPr>
          <w:rFonts w:asciiTheme="majorHAnsi" w:hAnsiTheme="majorHAnsi" w:cs="Arial"/>
          <w:b/>
          <w:sz w:val="22"/>
          <w:szCs w:val="22"/>
        </w:rPr>
        <w:t xml:space="preserve"> Lake, Frank Jurenka:</w:t>
      </w:r>
      <w:r>
        <w:rPr>
          <w:rFonts w:asciiTheme="majorHAnsi" w:hAnsiTheme="majorHAnsi" w:cs="Arial"/>
          <w:sz w:val="22"/>
          <w:szCs w:val="22"/>
        </w:rPr>
        <w:t xml:space="preserve">  Paw </w:t>
      </w:r>
      <w:proofErr w:type="spellStart"/>
      <w:r>
        <w:rPr>
          <w:rFonts w:asciiTheme="majorHAnsi" w:hAnsiTheme="majorHAnsi" w:cs="Arial"/>
          <w:sz w:val="22"/>
          <w:szCs w:val="22"/>
        </w:rPr>
        <w:t>Paw</w:t>
      </w:r>
      <w:proofErr w:type="spellEnd"/>
      <w:r>
        <w:rPr>
          <w:rFonts w:asciiTheme="majorHAnsi" w:hAnsiTheme="majorHAnsi" w:cs="Arial"/>
          <w:sz w:val="22"/>
          <w:szCs w:val="22"/>
        </w:rPr>
        <w:t xml:space="preserve"> Lake Foundation is using aeration for weed and sediment treatment in the lake.  The Foundation is performing a study/sampling on the aeration</w:t>
      </w:r>
      <w:r w:rsidR="00EF38D6">
        <w:rPr>
          <w:rFonts w:asciiTheme="majorHAnsi" w:hAnsiTheme="majorHAnsi" w:cs="Arial"/>
          <w:sz w:val="22"/>
          <w:szCs w:val="22"/>
        </w:rPr>
        <w:t xml:space="preserve"> and water quality</w:t>
      </w:r>
      <w:r>
        <w:rPr>
          <w:rFonts w:asciiTheme="majorHAnsi" w:hAnsiTheme="majorHAnsi" w:cs="Arial"/>
          <w:sz w:val="22"/>
          <w:szCs w:val="22"/>
        </w:rPr>
        <w:t xml:space="preserve"> to see if it is effecting algae blooms by agitating the phosphorus in the lake.  </w:t>
      </w:r>
    </w:p>
    <w:p w:rsidR="00417ECB" w:rsidRPr="009D09D8" w:rsidRDefault="00417ECB" w:rsidP="009D09D8">
      <w:pPr>
        <w:rPr>
          <w:rFonts w:asciiTheme="majorHAnsi" w:hAnsiTheme="majorHAnsi" w:cs="Arial"/>
          <w:sz w:val="22"/>
          <w:szCs w:val="22"/>
        </w:rPr>
      </w:pPr>
    </w:p>
    <w:p w:rsidR="009D6287" w:rsidRPr="009D09D8" w:rsidRDefault="009D6287" w:rsidP="009D09D8">
      <w:pPr>
        <w:rPr>
          <w:rFonts w:asciiTheme="majorHAnsi" w:hAnsiTheme="majorHAnsi" w:cs="Arial"/>
          <w:b/>
          <w:sz w:val="22"/>
          <w:szCs w:val="22"/>
        </w:rPr>
      </w:pPr>
      <w:r w:rsidRPr="009D09D8">
        <w:rPr>
          <w:rFonts w:asciiTheme="majorHAnsi" w:hAnsiTheme="majorHAnsi" w:cs="Arial"/>
          <w:b/>
          <w:sz w:val="22"/>
          <w:szCs w:val="22"/>
        </w:rPr>
        <w:t xml:space="preserve">Announcements, suggestions, comments: </w:t>
      </w:r>
    </w:p>
    <w:p w:rsidR="009D6287" w:rsidRPr="009D09D8" w:rsidRDefault="009D6287" w:rsidP="009D09D8">
      <w:pPr>
        <w:rPr>
          <w:rFonts w:asciiTheme="majorHAnsi" w:hAnsiTheme="majorHAnsi" w:cs="Arial"/>
          <w:b/>
          <w:sz w:val="22"/>
          <w:szCs w:val="22"/>
          <w:u w:val="single"/>
        </w:rPr>
      </w:pPr>
      <w:bookmarkStart w:id="0" w:name="_GoBack"/>
      <w:bookmarkEnd w:id="0"/>
    </w:p>
    <w:p w:rsidR="00C260AC" w:rsidRPr="00C260AC" w:rsidRDefault="00C260AC" w:rsidP="00C260AC">
      <w:pPr>
        <w:autoSpaceDE w:val="0"/>
        <w:autoSpaceDN w:val="0"/>
        <w:adjustRightInd w:val="0"/>
        <w:rPr>
          <w:rFonts w:asciiTheme="majorHAnsi" w:eastAsiaTheme="minorHAnsi" w:hAnsiTheme="majorHAnsi" w:cs="Arial"/>
          <w:sz w:val="22"/>
          <w:szCs w:val="22"/>
        </w:rPr>
      </w:pPr>
      <w:r w:rsidRPr="00C260AC">
        <w:rPr>
          <w:rFonts w:asciiTheme="majorHAnsi" w:eastAsiaTheme="minorHAnsi" w:hAnsiTheme="majorHAnsi" w:cs="Arial"/>
          <w:sz w:val="22"/>
          <w:szCs w:val="22"/>
        </w:rPr>
        <w:t xml:space="preserve">August 15- Community Paddle on </w:t>
      </w:r>
      <w:proofErr w:type="gramStart"/>
      <w:r w:rsidRPr="00C260AC">
        <w:rPr>
          <w:rFonts w:asciiTheme="majorHAnsi" w:eastAsiaTheme="minorHAnsi" w:hAnsiTheme="majorHAnsi" w:cs="Arial"/>
          <w:sz w:val="22"/>
          <w:szCs w:val="22"/>
        </w:rPr>
        <w:t>PPR :</w:t>
      </w:r>
      <w:proofErr w:type="gramEnd"/>
      <w:r w:rsidRPr="00C260AC">
        <w:rPr>
          <w:rFonts w:asciiTheme="majorHAnsi" w:eastAsiaTheme="minorHAnsi" w:hAnsiTheme="majorHAnsi" w:cs="Arial"/>
          <w:sz w:val="22"/>
          <w:szCs w:val="22"/>
        </w:rPr>
        <w:t xml:space="preserve"> Bundy Rd. to Coloma Rd.</w:t>
      </w:r>
    </w:p>
    <w:p w:rsidR="00C260AC" w:rsidRPr="00C260AC" w:rsidRDefault="00C260AC" w:rsidP="00C260AC">
      <w:pPr>
        <w:autoSpaceDE w:val="0"/>
        <w:autoSpaceDN w:val="0"/>
        <w:adjustRightInd w:val="0"/>
        <w:rPr>
          <w:rFonts w:asciiTheme="majorHAnsi" w:eastAsiaTheme="minorHAnsi" w:hAnsiTheme="majorHAnsi" w:cs="Arial"/>
          <w:sz w:val="22"/>
          <w:szCs w:val="22"/>
        </w:rPr>
      </w:pPr>
      <w:r w:rsidRPr="00C260AC">
        <w:rPr>
          <w:rFonts w:asciiTheme="majorHAnsi" w:eastAsiaTheme="minorHAnsi" w:hAnsiTheme="majorHAnsi" w:cs="Arial"/>
          <w:sz w:val="22"/>
          <w:szCs w:val="22"/>
        </w:rPr>
        <w:t>September 19- Community Paddle on Black River</w:t>
      </w:r>
    </w:p>
    <w:p w:rsidR="00C260AC" w:rsidRPr="00C260AC" w:rsidRDefault="00C260AC" w:rsidP="00C260AC">
      <w:pPr>
        <w:autoSpaceDE w:val="0"/>
        <w:autoSpaceDN w:val="0"/>
        <w:adjustRightInd w:val="0"/>
        <w:rPr>
          <w:rFonts w:asciiTheme="majorHAnsi" w:eastAsiaTheme="minorHAnsi" w:hAnsiTheme="majorHAnsi" w:cs="Arial"/>
          <w:sz w:val="22"/>
          <w:szCs w:val="22"/>
        </w:rPr>
      </w:pPr>
      <w:r w:rsidRPr="00C260AC">
        <w:rPr>
          <w:rFonts w:asciiTheme="majorHAnsi" w:eastAsiaTheme="minorHAnsi" w:hAnsiTheme="majorHAnsi" w:cs="Arial"/>
          <w:sz w:val="22"/>
          <w:szCs w:val="22"/>
        </w:rPr>
        <w:t>September 20 and 21-VSMP Collection/Identification events</w:t>
      </w:r>
    </w:p>
    <w:p w:rsidR="00C260AC" w:rsidRPr="00C260AC" w:rsidRDefault="00C260AC" w:rsidP="00C260AC">
      <w:pPr>
        <w:autoSpaceDE w:val="0"/>
        <w:autoSpaceDN w:val="0"/>
        <w:adjustRightInd w:val="0"/>
        <w:rPr>
          <w:rFonts w:asciiTheme="majorHAnsi" w:eastAsiaTheme="minorHAnsi" w:hAnsiTheme="majorHAnsi" w:cs="Arial"/>
          <w:sz w:val="22"/>
          <w:szCs w:val="22"/>
        </w:rPr>
      </w:pPr>
      <w:r w:rsidRPr="00C260AC">
        <w:rPr>
          <w:rFonts w:asciiTheme="majorHAnsi" w:eastAsiaTheme="minorHAnsi" w:hAnsiTheme="majorHAnsi" w:cs="Arial"/>
          <w:sz w:val="22"/>
          <w:szCs w:val="22"/>
        </w:rPr>
        <w:t>September 30- Beth Wallace</w:t>
      </w:r>
    </w:p>
    <w:p w:rsidR="00C260AC" w:rsidRPr="00C260AC" w:rsidRDefault="00C260AC" w:rsidP="00C260AC">
      <w:pPr>
        <w:autoSpaceDE w:val="0"/>
        <w:autoSpaceDN w:val="0"/>
        <w:adjustRightInd w:val="0"/>
        <w:rPr>
          <w:rFonts w:asciiTheme="majorHAnsi" w:eastAsiaTheme="minorHAnsi" w:hAnsiTheme="majorHAnsi" w:cs="Arial"/>
          <w:sz w:val="22"/>
          <w:szCs w:val="22"/>
        </w:rPr>
      </w:pPr>
      <w:r w:rsidRPr="00C260AC">
        <w:rPr>
          <w:rFonts w:asciiTheme="majorHAnsi" w:eastAsiaTheme="minorHAnsi" w:hAnsiTheme="majorHAnsi" w:cs="Arial"/>
          <w:sz w:val="22"/>
          <w:szCs w:val="22"/>
        </w:rPr>
        <w:t>October 1- Michigan Annual Report due to Sec of State [Kenneth]</w:t>
      </w:r>
    </w:p>
    <w:p w:rsidR="004F5A8B" w:rsidRDefault="00C260AC" w:rsidP="00C260AC">
      <w:pPr>
        <w:pStyle w:val="ListParagraph"/>
        <w:ind w:left="0"/>
        <w:rPr>
          <w:rFonts w:asciiTheme="majorHAnsi" w:eastAsiaTheme="minorHAnsi" w:hAnsiTheme="majorHAnsi" w:cs="Arial"/>
          <w:sz w:val="22"/>
          <w:szCs w:val="22"/>
        </w:rPr>
      </w:pPr>
      <w:r w:rsidRPr="00C260AC">
        <w:rPr>
          <w:rFonts w:asciiTheme="majorHAnsi" w:eastAsiaTheme="minorHAnsi" w:hAnsiTheme="majorHAnsi" w:cs="Arial"/>
          <w:sz w:val="22"/>
          <w:szCs w:val="22"/>
        </w:rPr>
        <w:t>December 9- TRC Annual Meeting [VBCC reserved] [Need speaker]</w:t>
      </w:r>
    </w:p>
    <w:p w:rsidR="00C260AC" w:rsidRPr="00C260AC" w:rsidRDefault="00C260AC" w:rsidP="00C260AC">
      <w:pPr>
        <w:pStyle w:val="ListParagraph"/>
        <w:ind w:left="0"/>
        <w:rPr>
          <w:rFonts w:asciiTheme="majorHAnsi" w:hAnsiTheme="majorHAnsi" w:cs="Arial"/>
          <w:b/>
          <w:sz w:val="22"/>
          <w:szCs w:val="22"/>
        </w:rPr>
      </w:pPr>
    </w:p>
    <w:p w:rsidR="00636FC8" w:rsidRPr="009D09D8" w:rsidRDefault="006E3572" w:rsidP="009D09D8">
      <w:pPr>
        <w:rPr>
          <w:rFonts w:asciiTheme="majorHAnsi" w:hAnsiTheme="majorHAnsi" w:cs="Arial"/>
          <w:sz w:val="22"/>
          <w:szCs w:val="22"/>
        </w:rPr>
      </w:pPr>
      <w:r w:rsidRPr="009D09D8">
        <w:rPr>
          <w:rFonts w:asciiTheme="majorHAnsi" w:hAnsiTheme="majorHAnsi" w:cs="Arial"/>
          <w:sz w:val="22"/>
          <w:szCs w:val="22"/>
        </w:rPr>
        <w:t xml:space="preserve">Adjourned </w:t>
      </w:r>
      <w:r w:rsidR="00C260AC">
        <w:rPr>
          <w:rFonts w:asciiTheme="majorHAnsi" w:hAnsiTheme="majorHAnsi" w:cs="Arial"/>
          <w:sz w:val="22"/>
          <w:szCs w:val="22"/>
        </w:rPr>
        <w:t>7:48</w:t>
      </w:r>
      <w:r w:rsidR="003B09C9" w:rsidRPr="009D09D8">
        <w:rPr>
          <w:rFonts w:asciiTheme="majorHAnsi" w:hAnsiTheme="majorHAnsi" w:cs="Arial"/>
          <w:sz w:val="22"/>
          <w:szCs w:val="22"/>
        </w:rPr>
        <w:t xml:space="preserve"> </w:t>
      </w:r>
      <w:r w:rsidR="005E1329" w:rsidRPr="009D09D8">
        <w:rPr>
          <w:rFonts w:asciiTheme="majorHAnsi" w:hAnsiTheme="majorHAnsi" w:cs="Arial"/>
          <w:sz w:val="22"/>
          <w:szCs w:val="22"/>
        </w:rPr>
        <w:t>p.m.</w:t>
      </w:r>
    </w:p>
    <w:p w:rsidR="00636FC8" w:rsidRPr="009D09D8" w:rsidRDefault="00636FC8" w:rsidP="009D09D8">
      <w:pPr>
        <w:rPr>
          <w:rFonts w:asciiTheme="majorHAnsi" w:hAnsiTheme="majorHAnsi" w:cs="Arial"/>
          <w:sz w:val="22"/>
          <w:szCs w:val="22"/>
        </w:rPr>
      </w:pPr>
    </w:p>
    <w:p w:rsidR="00951B5D" w:rsidRPr="009D09D8" w:rsidRDefault="00C46D93" w:rsidP="009D09D8">
      <w:pPr>
        <w:rPr>
          <w:rFonts w:asciiTheme="majorHAnsi" w:hAnsiTheme="majorHAnsi" w:cs="Arial"/>
          <w:sz w:val="22"/>
          <w:szCs w:val="22"/>
        </w:rPr>
      </w:pPr>
      <w:r w:rsidRPr="009D09D8">
        <w:rPr>
          <w:rFonts w:asciiTheme="majorHAnsi" w:hAnsiTheme="majorHAnsi" w:cs="Arial"/>
          <w:sz w:val="22"/>
          <w:szCs w:val="22"/>
        </w:rPr>
        <w:t>Respectively submitted</w:t>
      </w:r>
      <w:r w:rsidR="00636FC8" w:rsidRPr="009D09D8">
        <w:rPr>
          <w:rFonts w:asciiTheme="majorHAnsi" w:hAnsiTheme="majorHAnsi" w:cs="Arial"/>
          <w:sz w:val="22"/>
          <w:szCs w:val="22"/>
        </w:rPr>
        <w:t xml:space="preserve"> by</w:t>
      </w:r>
      <w:r w:rsidRPr="009D09D8">
        <w:rPr>
          <w:rFonts w:asciiTheme="majorHAnsi" w:hAnsiTheme="majorHAnsi" w:cs="Arial"/>
          <w:sz w:val="22"/>
          <w:szCs w:val="22"/>
        </w:rPr>
        <w:t>:</w:t>
      </w:r>
      <w:r w:rsidR="00636FC8" w:rsidRPr="009D09D8">
        <w:rPr>
          <w:rFonts w:asciiTheme="majorHAnsi" w:hAnsiTheme="majorHAnsi" w:cs="Arial"/>
          <w:sz w:val="22"/>
          <w:szCs w:val="22"/>
        </w:rPr>
        <w:t xml:space="preserve">  </w:t>
      </w:r>
      <w:r w:rsidR="004F35D8" w:rsidRPr="009D09D8">
        <w:rPr>
          <w:rFonts w:asciiTheme="majorHAnsi" w:hAnsiTheme="majorHAnsi" w:cs="Arial"/>
          <w:sz w:val="22"/>
          <w:szCs w:val="22"/>
        </w:rPr>
        <w:t xml:space="preserve">Joe Parman, Secretary  </w:t>
      </w:r>
      <w:r w:rsidR="00951B5D" w:rsidRPr="009D09D8">
        <w:rPr>
          <w:rFonts w:asciiTheme="majorHAnsi" w:hAnsiTheme="majorHAnsi" w:cs="Arial"/>
          <w:sz w:val="22"/>
          <w:szCs w:val="22"/>
        </w:rPr>
        <w:t xml:space="preserve">  </w:t>
      </w:r>
    </w:p>
    <w:sectPr w:rsidR="00951B5D" w:rsidRPr="009D09D8" w:rsidSect="00636FC8">
      <w:headerReference w:type="default" r:id="rId10"/>
      <w:footerReference w:type="default" r:id="rId11"/>
      <w:pgSz w:w="12240" w:h="15840" w:code="1"/>
      <w:pgMar w:top="1296" w:right="1296" w:bottom="1296" w:left="129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2A" w:rsidRDefault="00CF702A" w:rsidP="00C46D93">
      <w:r>
        <w:separator/>
      </w:r>
    </w:p>
  </w:endnote>
  <w:endnote w:type="continuationSeparator" w:id="0">
    <w:p w:rsidR="00CF702A" w:rsidRDefault="00CF702A" w:rsidP="00C4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93" w:rsidRPr="00A1787C" w:rsidRDefault="00C46D93" w:rsidP="00C46D93">
    <w:pPr>
      <w:pStyle w:val="Footer"/>
      <w:jc w:val="center"/>
      <w:rPr>
        <w:rFonts w:ascii="Monotype Corsiva" w:hAnsi="Monotype Corsiva"/>
        <w:sz w:val="18"/>
        <w:szCs w:val="18"/>
      </w:rPr>
    </w:pPr>
    <w:r w:rsidRPr="00A1787C">
      <w:rPr>
        <w:rFonts w:ascii="Monotype Corsiva" w:hAnsi="Monotype Corsiva"/>
        <w:sz w:val="18"/>
        <w:szCs w:val="18"/>
      </w:rPr>
      <w:t>The Two Rivers Coalition is a citizen-based Group working to protect the health of the Black River and Paw Paw River watersheds through conservation education, and advocacy.</w:t>
    </w:r>
  </w:p>
  <w:p w:rsidR="00C46D93" w:rsidRDefault="00C46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2A" w:rsidRDefault="00CF702A" w:rsidP="00C46D93">
      <w:r>
        <w:separator/>
      </w:r>
    </w:p>
  </w:footnote>
  <w:footnote w:type="continuationSeparator" w:id="0">
    <w:p w:rsidR="00CF702A" w:rsidRDefault="00CF702A" w:rsidP="00C46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93" w:rsidRDefault="00C46D93">
    <w:pPr>
      <w:pStyle w:val="Header"/>
    </w:pPr>
    <w:r>
      <w:rPr>
        <w:noProof/>
      </w:rPr>
      <w:drawing>
        <wp:inline distT="0" distB="0" distL="0" distR="0">
          <wp:extent cx="2552700" cy="904875"/>
          <wp:effectExtent l="0" t="0" r="0" b="9525"/>
          <wp:docPr id="1" name="Picture 1" descr="TRC logo 05182009 w captio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C logo 05182009 w caption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4520"/>
    <w:multiLevelType w:val="hybridMultilevel"/>
    <w:tmpl w:val="5D9C8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632C5"/>
    <w:multiLevelType w:val="hybridMultilevel"/>
    <w:tmpl w:val="0004E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B455E4"/>
    <w:multiLevelType w:val="hybridMultilevel"/>
    <w:tmpl w:val="167CE6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C7E58"/>
    <w:multiLevelType w:val="hybridMultilevel"/>
    <w:tmpl w:val="94527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5D7FB4"/>
    <w:multiLevelType w:val="hybridMultilevel"/>
    <w:tmpl w:val="064256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553551"/>
    <w:multiLevelType w:val="hybridMultilevel"/>
    <w:tmpl w:val="D5A01286"/>
    <w:lvl w:ilvl="0" w:tplc="4BC8A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B009D4"/>
    <w:multiLevelType w:val="hybridMultilevel"/>
    <w:tmpl w:val="6A3C0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994FBE"/>
    <w:multiLevelType w:val="hybridMultilevel"/>
    <w:tmpl w:val="35F08650"/>
    <w:lvl w:ilvl="0" w:tplc="73947F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C79D1"/>
    <w:multiLevelType w:val="hybridMultilevel"/>
    <w:tmpl w:val="E17E50E0"/>
    <w:lvl w:ilvl="0" w:tplc="A53A3E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DC707D5"/>
    <w:multiLevelType w:val="hybridMultilevel"/>
    <w:tmpl w:val="140EE0F6"/>
    <w:lvl w:ilvl="0" w:tplc="283C0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A562B"/>
    <w:multiLevelType w:val="hybridMultilevel"/>
    <w:tmpl w:val="14B85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D730BE"/>
    <w:multiLevelType w:val="hybridMultilevel"/>
    <w:tmpl w:val="6C4887E8"/>
    <w:lvl w:ilvl="0" w:tplc="8F74B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973FAA"/>
    <w:multiLevelType w:val="hybridMultilevel"/>
    <w:tmpl w:val="60344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1"/>
  </w:num>
  <w:num w:numId="6">
    <w:abstractNumId w:val="10"/>
  </w:num>
  <w:num w:numId="7">
    <w:abstractNumId w:val="7"/>
  </w:num>
  <w:num w:numId="8">
    <w:abstractNumId w:val="9"/>
  </w:num>
  <w:num w:numId="9">
    <w:abstractNumId w:val="5"/>
  </w:num>
  <w:num w:numId="10">
    <w:abstractNumId w:val="12"/>
  </w:num>
  <w:num w:numId="11">
    <w:abstractNumId w:val="11"/>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93"/>
    <w:rsid w:val="00007D4A"/>
    <w:rsid w:val="00012968"/>
    <w:rsid w:val="00036917"/>
    <w:rsid w:val="00045CD8"/>
    <w:rsid w:val="00063D3D"/>
    <w:rsid w:val="00072FC3"/>
    <w:rsid w:val="00090AE7"/>
    <w:rsid w:val="00092299"/>
    <w:rsid w:val="000A1917"/>
    <w:rsid w:val="000B6BBB"/>
    <w:rsid w:val="000D15D8"/>
    <w:rsid w:val="000D4C82"/>
    <w:rsid w:val="000D66A8"/>
    <w:rsid w:val="0011606B"/>
    <w:rsid w:val="001200F8"/>
    <w:rsid w:val="00151DD6"/>
    <w:rsid w:val="001567F3"/>
    <w:rsid w:val="00167579"/>
    <w:rsid w:val="00172626"/>
    <w:rsid w:val="00183DC2"/>
    <w:rsid w:val="001A4FF5"/>
    <w:rsid w:val="001A5B15"/>
    <w:rsid w:val="001A6B4A"/>
    <w:rsid w:val="001A7761"/>
    <w:rsid w:val="001B5331"/>
    <w:rsid w:val="001C1EB1"/>
    <w:rsid w:val="001C6604"/>
    <w:rsid w:val="001D2F26"/>
    <w:rsid w:val="001D670B"/>
    <w:rsid w:val="001F100E"/>
    <w:rsid w:val="001F1D77"/>
    <w:rsid w:val="001F622E"/>
    <w:rsid w:val="00205E08"/>
    <w:rsid w:val="0020674C"/>
    <w:rsid w:val="002322AF"/>
    <w:rsid w:val="00233EF0"/>
    <w:rsid w:val="00235F19"/>
    <w:rsid w:val="0028085E"/>
    <w:rsid w:val="002B52F8"/>
    <w:rsid w:val="00334F7C"/>
    <w:rsid w:val="00337C9F"/>
    <w:rsid w:val="00346457"/>
    <w:rsid w:val="00355633"/>
    <w:rsid w:val="00356F3E"/>
    <w:rsid w:val="0035775D"/>
    <w:rsid w:val="003600A7"/>
    <w:rsid w:val="00365DDA"/>
    <w:rsid w:val="003671FD"/>
    <w:rsid w:val="003705CF"/>
    <w:rsid w:val="00377DD7"/>
    <w:rsid w:val="003830F4"/>
    <w:rsid w:val="003B09C9"/>
    <w:rsid w:val="003B16DD"/>
    <w:rsid w:val="00412537"/>
    <w:rsid w:val="00417ECB"/>
    <w:rsid w:val="00435BAE"/>
    <w:rsid w:val="00442708"/>
    <w:rsid w:val="00450F57"/>
    <w:rsid w:val="00456258"/>
    <w:rsid w:val="00466340"/>
    <w:rsid w:val="00467972"/>
    <w:rsid w:val="0047587D"/>
    <w:rsid w:val="004876B6"/>
    <w:rsid w:val="004900DF"/>
    <w:rsid w:val="004A102A"/>
    <w:rsid w:val="004C17BD"/>
    <w:rsid w:val="004D49E5"/>
    <w:rsid w:val="004D5AE4"/>
    <w:rsid w:val="004E15BF"/>
    <w:rsid w:val="004E7C8A"/>
    <w:rsid w:val="004F35D8"/>
    <w:rsid w:val="004F5A8B"/>
    <w:rsid w:val="00523A83"/>
    <w:rsid w:val="0052783C"/>
    <w:rsid w:val="00533DC2"/>
    <w:rsid w:val="00540213"/>
    <w:rsid w:val="0054752D"/>
    <w:rsid w:val="00566F02"/>
    <w:rsid w:val="005A199B"/>
    <w:rsid w:val="005A2D9D"/>
    <w:rsid w:val="005A506C"/>
    <w:rsid w:val="005B3ECB"/>
    <w:rsid w:val="005B3FF5"/>
    <w:rsid w:val="005E1329"/>
    <w:rsid w:val="005E4DD3"/>
    <w:rsid w:val="005E51E8"/>
    <w:rsid w:val="005F15CB"/>
    <w:rsid w:val="005F206D"/>
    <w:rsid w:val="005F2860"/>
    <w:rsid w:val="00631056"/>
    <w:rsid w:val="006339D4"/>
    <w:rsid w:val="00636FC8"/>
    <w:rsid w:val="0066408F"/>
    <w:rsid w:val="00666AB9"/>
    <w:rsid w:val="006938D0"/>
    <w:rsid w:val="006A2B13"/>
    <w:rsid w:val="006C25ED"/>
    <w:rsid w:val="006C53F4"/>
    <w:rsid w:val="006E3572"/>
    <w:rsid w:val="00727C66"/>
    <w:rsid w:val="007515F0"/>
    <w:rsid w:val="00754D01"/>
    <w:rsid w:val="0077326E"/>
    <w:rsid w:val="0077527A"/>
    <w:rsid w:val="00777431"/>
    <w:rsid w:val="00780795"/>
    <w:rsid w:val="00795E1F"/>
    <w:rsid w:val="007A1D38"/>
    <w:rsid w:val="007B038E"/>
    <w:rsid w:val="007B1644"/>
    <w:rsid w:val="007B18D4"/>
    <w:rsid w:val="007B4320"/>
    <w:rsid w:val="007C09CE"/>
    <w:rsid w:val="007D4E23"/>
    <w:rsid w:val="007D60DD"/>
    <w:rsid w:val="007E61DF"/>
    <w:rsid w:val="00807EA1"/>
    <w:rsid w:val="008143C1"/>
    <w:rsid w:val="00815B26"/>
    <w:rsid w:val="008225F5"/>
    <w:rsid w:val="008331DE"/>
    <w:rsid w:val="008473B2"/>
    <w:rsid w:val="0085137C"/>
    <w:rsid w:val="008606F3"/>
    <w:rsid w:val="00864314"/>
    <w:rsid w:val="00867D85"/>
    <w:rsid w:val="008742CA"/>
    <w:rsid w:val="008753DF"/>
    <w:rsid w:val="00885D76"/>
    <w:rsid w:val="008A2A51"/>
    <w:rsid w:val="008B144A"/>
    <w:rsid w:val="008D3E65"/>
    <w:rsid w:val="008E4CF8"/>
    <w:rsid w:val="008F26CD"/>
    <w:rsid w:val="00911201"/>
    <w:rsid w:val="00913EC2"/>
    <w:rsid w:val="00924F39"/>
    <w:rsid w:val="009378EF"/>
    <w:rsid w:val="00951B5D"/>
    <w:rsid w:val="00965813"/>
    <w:rsid w:val="009755E5"/>
    <w:rsid w:val="009A45EC"/>
    <w:rsid w:val="009B2D21"/>
    <w:rsid w:val="009B49DD"/>
    <w:rsid w:val="009C136A"/>
    <w:rsid w:val="009D09D8"/>
    <w:rsid w:val="009D225A"/>
    <w:rsid w:val="009D6287"/>
    <w:rsid w:val="00A24AF4"/>
    <w:rsid w:val="00A450D1"/>
    <w:rsid w:val="00A50340"/>
    <w:rsid w:val="00A507B3"/>
    <w:rsid w:val="00A56BA0"/>
    <w:rsid w:val="00A57747"/>
    <w:rsid w:val="00A57FBC"/>
    <w:rsid w:val="00A603B3"/>
    <w:rsid w:val="00A61CA6"/>
    <w:rsid w:val="00A63F14"/>
    <w:rsid w:val="00A64A1C"/>
    <w:rsid w:val="00A64E5F"/>
    <w:rsid w:val="00A74471"/>
    <w:rsid w:val="00A76A2A"/>
    <w:rsid w:val="00A95226"/>
    <w:rsid w:val="00AA27CA"/>
    <w:rsid w:val="00AB43B8"/>
    <w:rsid w:val="00AC09A2"/>
    <w:rsid w:val="00AF1E8E"/>
    <w:rsid w:val="00B13ABE"/>
    <w:rsid w:val="00B21B32"/>
    <w:rsid w:val="00B276AC"/>
    <w:rsid w:val="00B40F65"/>
    <w:rsid w:val="00B52FFB"/>
    <w:rsid w:val="00B57A61"/>
    <w:rsid w:val="00B76D2C"/>
    <w:rsid w:val="00B84FB9"/>
    <w:rsid w:val="00BB4849"/>
    <w:rsid w:val="00BB6D73"/>
    <w:rsid w:val="00BC67FA"/>
    <w:rsid w:val="00BC6F49"/>
    <w:rsid w:val="00BF5DB6"/>
    <w:rsid w:val="00BF607D"/>
    <w:rsid w:val="00BF69EB"/>
    <w:rsid w:val="00BF7C7A"/>
    <w:rsid w:val="00C0636C"/>
    <w:rsid w:val="00C253A5"/>
    <w:rsid w:val="00C260AC"/>
    <w:rsid w:val="00C410EB"/>
    <w:rsid w:val="00C46D93"/>
    <w:rsid w:val="00C50817"/>
    <w:rsid w:val="00C71846"/>
    <w:rsid w:val="00C84B2F"/>
    <w:rsid w:val="00C87D0C"/>
    <w:rsid w:val="00C93C93"/>
    <w:rsid w:val="00C966BA"/>
    <w:rsid w:val="00CC4F4C"/>
    <w:rsid w:val="00CD45DB"/>
    <w:rsid w:val="00CE56D5"/>
    <w:rsid w:val="00CE7C52"/>
    <w:rsid w:val="00CF6B14"/>
    <w:rsid w:val="00CF702A"/>
    <w:rsid w:val="00D13581"/>
    <w:rsid w:val="00D36B09"/>
    <w:rsid w:val="00D41B7F"/>
    <w:rsid w:val="00D65E3F"/>
    <w:rsid w:val="00D672C8"/>
    <w:rsid w:val="00D75C16"/>
    <w:rsid w:val="00D8328D"/>
    <w:rsid w:val="00D96477"/>
    <w:rsid w:val="00DB5D25"/>
    <w:rsid w:val="00DF1B6C"/>
    <w:rsid w:val="00DF69AD"/>
    <w:rsid w:val="00E06E43"/>
    <w:rsid w:val="00E203C0"/>
    <w:rsid w:val="00E24942"/>
    <w:rsid w:val="00E2798F"/>
    <w:rsid w:val="00E35083"/>
    <w:rsid w:val="00E503FC"/>
    <w:rsid w:val="00E71861"/>
    <w:rsid w:val="00E85460"/>
    <w:rsid w:val="00EA5A4C"/>
    <w:rsid w:val="00EE364B"/>
    <w:rsid w:val="00EF08F5"/>
    <w:rsid w:val="00EF0F63"/>
    <w:rsid w:val="00EF38D6"/>
    <w:rsid w:val="00F63879"/>
    <w:rsid w:val="00F66D6A"/>
    <w:rsid w:val="00F7417E"/>
    <w:rsid w:val="00F95B51"/>
    <w:rsid w:val="00F9612A"/>
    <w:rsid w:val="00F972B7"/>
    <w:rsid w:val="00FB5980"/>
    <w:rsid w:val="00FB6717"/>
    <w:rsid w:val="00FC0B15"/>
    <w:rsid w:val="00FC2304"/>
    <w:rsid w:val="00FD1BBA"/>
    <w:rsid w:val="00FD4703"/>
    <w:rsid w:val="00FD62AB"/>
    <w:rsid w:val="00FE5015"/>
    <w:rsid w:val="00FF471E"/>
    <w:rsid w:val="00FF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5:docId w15:val="{EC4F6194-72C3-4CC1-9F30-FCB9B56E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D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D93"/>
    <w:pPr>
      <w:tabs>
        <w:tab w:val="center" w:pos="4680"/>
        <w:tab w:val="right" w:pos="9360"/>
      </w:tabs>
    </w:pPr>
  </w:style>
  <w:style w:type="character" w:customStyle="1" w:styleId="HeaderChar">
    <w:name w:val="Header Char"/>
    <w:basedOn w:val="DefaultParagraphFont"/>
    <w:link w:val="Header"/>
    <w:uiPriority w:val="99"/>
    <w:rsid w:val="00C46D93"/>
    <w:rPr>
      <w:rFonts w:ascii="Times New Roman" w:eastAsia="Times New Roman" w:hAnsi="Times New Roman" w:cs="Times New Roman"/>
      <w:sz w:val="24"/>
      <w:szCs w:val="24"/>
    </w:rPr>
  </w:style>
  <w:style w:type="paragraph" w:styleId="Footer">
    <w:name w:val="footer"/>
    <w:basedOn w:val="Normal"/>
    <w:link w:val="FooterChar"/>
    <w:unhideWhenUsed/>
    <w:rsid w:val="00C46D93"/>
    <w:pPr>
      <w:tabs>
        <w:tab w:val="center" w:pos="4680"/>
        <w:tab w:val="right" w:pos="9360"/>
      </w:tabs>
    </w:pPr>
  </w:style>
  <w:style w:type="character" w:customStyle="1" w:styleId="FooterChar">
    <w:name w:val="Footer Char"/>
    <w:basedOn w:val="DefaultParagraphFont"/>
    <w:link w:val="Footer"/>
    <w:rsid w:val="00C46D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6D93"/>
    <w:rPr>
      <w:rFonts w:ascii="Tahoma" w:hAnsi="Tahoma" w:cs="Tahoma"/>
      <w:sz w:val="16"/>
      <w:szCs w:val="16"/>
    </w:rPr>
  </w:style>
  <w:style w:type="character" w:customStyle="1" w:styleId="BalloonTextChar">
    <w:name w:val="Balloon Text Char"/>
    <w:basedOn w:val="DefaultParagraphFont"/>
    <w:link w:val="BalloonText"/>
    <w:uiPriority w:val="99"/>
    <w:semiHidden/>
    <w:rsid w:val="00C46D93"/>
    <w:rPr>
      <w:rFonts w:ascii="Tahoma" w:eastAsia="Times New Roman" w:hAnsi="Tahoma" w:cs="Tahoma"/>
      <w:sz w:val="16"/>
      <w:szCs w:val="16"/>
    </w:rPr>
  </w:style>
  <w:style w:type="paragraph" w:styleId="ListParagraph">
    <w:name w:val="List Paragraph"/>
    <w:basedOn w:val="Normal"/>
    <w:uiPriority w:val="34"/>
    <w:qFormat/>
    <w:rsid w:val="00337C9F"/>
    <w:pPr>
      <w:ind w:left="720"/>
      <w:contextualSpacing/>
    </w:pPr>
  </w:style>
  <w:style w:type="paragraph" w:customStyle="1" w:styleId="Default">
    <w:name w:val="Default"/>
    <w:rsid w:val="009D6287"/>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9D09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50023">
      <w:bodyDiv w:val="1"/>
      <w:marLeft w:val="0"/>
      <w:marRight w:val="0"/>
      <w:marTop w:val="0"/>
      <w:marBottom w:val="0"/>
      <w:divBdr>
        <w:top w:val="none" w:sz="0" w:space="0" w:color="auto"/>
        <w:left w:val="none" w:sz="0" w:space="0" w:color="auto"/>
        <w:bottom w:val="none" w:sz="0" w:space="0" w:color="auto"/>
        <w:right w:val="none" w:sz="0" w:space="0" w:color="auto"/>
      </w:divBdr>
      <w:divsChild>
        <w:div w:id="980623352">
          <w:marLeft w:val="0"/>
          <w:marRight w:val="0"/>
          <w:marTop w:val="0"/>
          <w:marBottom w:val="0"/>
          <w:divBdr>
            <w:top w:val="none" w:sz="0" w:space="0" w:color="auto"/>
            <w:left w:val="none" w:sz="0" w:space="0" w:color="auto"/>
            <w:bottom w:val="none" w:sz="0" w:space="0" w:color="auto"/>
            <w:right w:val="none" w:sz="0" w:space="0" w:color="auto"/>
          </w:divBdr>
        </w:div>
        <w:div w:id="2083670936">
          <w:marLeft w:val="0"/>
          <w:marRight w:val="0"/>
          <w:marTop w:val="0"/>
          <w:marBottom w:val="0"/>
          <w:divBdr>
            <w:top w:val="none" w:sz="0" w:space="0" w:color="auto"/>
            <w:left w:val="none" w:sz="0" w:space="0" w:color="auto"/>
            <w:bottom w:val="none" w:sz="0" w:space="0" w:color="auto"/>
            <w:right w:val="none" w:sz="0" w:space="0" w:color="auto"/>
          </w:divBdr>
        </w:div>
        <w:div w:id="771050785">
          <w:marLeft w:val="0"/>
          <w:marRight w:val="0"/>
          <w:marTop w:val="0"/>
          <w:marBottom w:val="0"/>
          <w:divBdr>
            <w:top w:val="none" w:sz="0" w:space="0" w:color="auto"/>
            <w:left w:val="none" w:sz="0" w:space="0" w:color="auto"/>
            <w:bottom w:val="none" w:sz="0" w:space="0" w:color="auto"/>
            <w:right w:val="none" w:sz="0" w:space="0" w:color="auto"/>
          </w:divBdr>
        </w:div>
      </w:divsChild>
    </w:div>
    <w:div w:id="380135114">
      <w:bodyDiv w:val="1"/>
      <w:marLeft w:val="0"/>
      <w:marRight w:val="0"/>
      <w:marTop w:val="0"/>
      <w:marBottom w:val="0"/>
      <w:divBdr>
        <w:top w:val="none" w:sz="0" w:space="0" w:color="auto"/>
        <w:left w:val="none" w:sz="0" w:space="0" w:color="auto"/>
        <w:bottom w:val="none" w:sz="0" w:space="0" w:color="auto"/>
        <w:right w:val="none" w:sz="0" w:space="0" w:color="auto"/>
      </w:divBdr>
    </w:div>
    <w:div w:id="1426534501">
      <w:bodyDiv w:val="1"/>
      <w:marLeft w:val="0"/>
      <w:marRight w:val="0"/>
      <w:marTop w:val="0"/>
      <w:marBottom w:val="0"/>
      <w:divBdr>
        <w:top w:val="none" w:sz="0" w:space="0" w:color="auto"/>
        <w:left w:val="none" w:sz="0" w:space="0" w:color="auto"/>
        <w:bottom w:val="none" w:sz="0" w:space="0" w:color="auto"/>
        <w:right w:val="none" w:sz="0" w:space="0" w:color="auto"/>
      </w:divBdr>
      <w:divsChild>
        <w:div w:id="843400436">
          <w:marLeft w:val="0"/>
          <w:marRight w:val="0"/>
          <w:marTop w:val="0"/>
          <w:marBottom w:val="0"/>
          <w:divBdr>
            <w:top w:val="none" w:sz="0" w:space="0" w:color="auto"/>
            <w:left w:val="none" w:sz="0" w:space="0" w:color="auto"/>
            <w:bottom w:val="none" w:sz="0" w:space="0" w:color="auto"/>
            <w:right w:val="none" w:sz="0" w:space="0" w:color="auto"/>
          </w:divBdr>
          <w:divsChild>
            <w:div w:id="1446001543">
              <w:marLeft w:val="0"/>
              <w:marRight w:val="0"/>
              <w:marTop w:val="0"/>
              <w:marBottom w:val="0"/>
              <w:divBdr>
                <w:top w:val="none" w:sz="0" w:space="0" w:color="auto"/>
                <w:left w:val="none" w:sz="0" w:space="0" w:color="auto"/>
                <w:bottom w:val="none" w:sz="0" w:space="0" w:color="auto"/>
                <w:right w:val="none" w:sz="0" w:space="0" w:color="auto"/>
              </w:divBdr>
              <w:divsChild>
                <w:div w:id="1711757691">
                  <w:marLeft w:val="0"/>
                  <w:marRight w:val="0"/>
                  <w:marTop w:val="0"/>
                  <w:marBottom w:val="0"/>
                  <w:divBdr>
                    <w:top w:val="none" w:sz="0" w:space="0" w:color="auto"/>
                    <w:left w:val="none" w:sz="0" w:space="0" w:color="auto"/>
                    <w:bottom w:val="none" w:sz="0" w:space="0" w:color="auto"/>
                    <w:right w:val="none" w:sz="0" w:space="0" w:color="auto"/>
                  </w:divBdr>
                  <w:divsChild>
                    <w:div w:id="616986328">
                      <w:marLeft w:val="0"/>
                      <w:marRight w:val="0"/>
                      <w:marTop w:val="0"/>
                      <w:marBottom w:val="0"/>
                      <w:divBdr>
                        <w:top w:val="none" w:sz="0" w:space="0" w:color="auto"/>
                        <w:left w:val="none" w:sz="0" w:space="0" w:color="auto"/>
                        <w:bottom w:val="none" w:sz="0" w:space="0" w:color="auto"/>
                        <w:right w:val="none" w:sz="0" w:space="0" w:color="auto"/>
                      </w:divBdr>
                      <w:divsChild>
                        <w:div w:id="1362708926">
                          <w:marLeft w:val="0"/>
                          <w:marRight w:val="0"/>
                          <w:marTop w:val="0"/>
                          <w:marBottom w:val="0"/>
                          <w:divBdr>
                            <w:top w:val="none" w:sz="0" w:space="0" w:color="auto"/>
                            <w:left w:val="none" w:sz="0" w:space="0" w:color="auto"/>
                            <w:bottom w:val="none" w:sz="0" w:space="0" w:color="auto"/>
                            <w:right w:val="none" w:sz="0" w:space="0" w:color="auto"/>
                          </w:divBdr>
                          <w:divsChild>
                            <w:div w:id="634331070">
                              <w:marLeft w:val="0"/>
                              <w:marRight w:val="0"/>
                              <w:marTop w:val="0"/>
                              <w:marBottom w:val="0"/>
                              <w:divBdr>
                                <w:top w:val="none" w:sz="0" w:space="0" w:color="auto"/>
                                <w:left w:val="none" w:sz="0" w:space="0" w:color="auto"/>
                                <w:bottom w:val="none" w:sz="0" w:space="0" w:color="auto"/>
                                <w:right w:val="none" w:sz="0" w:space="0" w:color="auto"/>
                              </w:divBdr>
                              <w:divsChild>
                                <w:div w:id="138377752">
                                  <w:marLeft w:val="0"/>
                                  <w:marRight w:val="0"/>
                                  <w:marTop w:val="0"/>
                                  <w:marBottom w:val="240"/>
                                  <w:divBdr>
                                    <w:top w:val="none" w:sz="0" w:space="0" w:color="auto"/>
                                    <w:left w:val="none" w:sz="0" w:space="0" w:color="auto"/>
                                    <w:bottom w:val="none" w:sz="0" w:space="0" w:color="auto"/>
                                    <w:right w:val="none" w:sz="0" w:space="0" w:color="auto"/>
                                  </w:divBdr>
                                  <w:divsChild>
                                    <w:div w:id="575936157">
                                      <w:marLeft w:val="0"/>
                                      <w:marRight w:val="0"/>
                                      <w:marTop w:val="0"/>
                                      <w:marBottom w:val="0"/>
                                      <w:divBdr>
                                        <w:top w:val="none" w:sz="0" w:space="0" w:color="auto"/>
                                        <w:left w:val="none" w:sz="0" w:space="0" w:color="auto"/>
                                        <w:bottom w:val="none" w:sz="0" w:space="0" w:color="auto"/>
                                        <w:right w:val="none" w:sz="0" w:space="0" w:color="auto"/>
                                      </w:divBdr>
                                      <w:divsChild>
                                        <w:div w:id="895353610">
                                          <w:marLeft w:val="0"/>
                                          <w:marRight w:val="0"/>
                                          <w:marTop w:val="0"/>
                                          <w:marBottom w:val="0"/>
                                          <w:divBdr>
                                            <w:top w:val="none" w:sz="0" w:space="0" w:color="auto"/>
                                            <w:left w:val="none" w:sz="0" w:space="0" w:color="auto"/>
                                            <w:bottom w:val="none" w:sz="0" w:space="0" w:color="auto"/>
                                            <w:right w:val="none" w:sz="0" w:space="0" w:color="auto"/>
                                          </w:divBdr>
                                          <w:divsChild>
                                            <w:div w:id="17032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791455">
      <w:bodyDiv w:val="1"/>
      <w:marLeft w:val="0"/>
      <w:marRight w:val="0"/>
      <w:marTop w:val="0"/>
      <w:marBottom w:val="0"/>
      <w:divBdr>
        <w:top w:val="none" w:sz="0" w:space="0" w:color="auto"/>
        <w:left w:val="none" w:sz="0" w:space="0" w:color="auto"/>
        <w:bottom w:val="none" w:sz="0" w:space="0" w:color="auto"/>
        <w:right w:val="none" w:sz="0" w:space="0" w:color="auto"/>
      </w:divBdr>
      <w:divsChild>
        <w:div w:id="1966276924">
          <w:marLeft w:val="2520"/>
          <w:marRight w:val="0"/>
          <w:marTop w:val="0"/>
          <w:marBottom w:val="0"/>
          <w:divBdr>
            <w:top w:val="none" w:sz="0" w:space="0" w:color="auto"/>
            <w:left w:val="none" w:sz="0" w:space="0" w:color="auto"/>
            <w:bottom w:val="none" w:sz="0" w:space="0" w:color="auto"/>
            <w:right w:val="none" w:sz="0" w:space="0" w:color="auto"/>
          </w:divBdr>
          <w:divsChild>
            <w:div w:id="2135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lotpedia.org/Michigan_Fracking_Ban_Initiative_(20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llotpedia.org/Michigan_Fracking_Ban_Initiative_(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4B3C-BB7D-49D5-A642-B9DA4659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Parman</dc:creator>
  <cp:lastModifiedBy>Joe Parman</cp:lastModifiedBy>
  <cp:revision>12</cp:revision>
  <cp:lastPrinted>2015-09-09T17:46:00Z</cp:lastPrinted>
  <dcterms:created xsi:type="dcterms:W3CDTF">2015-09-09T15:55:00Z</dcterms:created>
  <dcterms:modified xsi:type="dcterms:W3CDTF">2015-09-09T17:49:00Z</dcterms:modified>
</cp:coreProperties>
</file>